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B1" w:rsidRPr="004612CD" w:rsidRDefault="00D06714" w:rsidP="00A6780B">
      <w:pPr>
        <w:spacing w:line="620" w:lineRule="exact"/>
        <w:jc w:val="center"/>
        <w:rPr>
          <w:rFonts w:ascii="方正小标宋简体" w:eastAsia="方正小标宋简体" w:hAnsi="Times New Roman" w:cs="Times New Roman"/>
          <w:sz w:val="44"/>
          <w:szCs w:val="44"/>
        </w:rPr>
      </w:pPr>
      <w:r w:rsidRPr="004612CD">
        <w:rPr>
          <w:rFonts w:ascii="方正小标宋简体" w:eastAsia="方正小标宋简体" w:hAnsi="Times New Roman" w:cs="Times New Roman" w:hint="eastAsia"/>
          <w:sz w:val="44"/>
          <w:szCs w:val="44"/>
        </w:rPr>
        <w:t>关于组织</w:t>
      </w:r>
      <w:r w:rsidR="004612CD">
        <w:rPr>
          <w:rFonts w:ascii="方正小标宋简体" w:eastAsia="方正小标宋简体" w:hAnsi="Times New Roman" w:cs="Times New Roman" w:hint="eastAsia"/>
          <w:sz w:val="44"/>
          <w:szCs w:val="44"/>
        </w:rPr>
        <w:t>申报</w:t>
      </w:r>
      <w:r w:rsidRPr="004612CD">
        <w:rPr>
          <w:rFonts w:ascii="方正小标宋简体" w:eastAsia="方正小标宋简体" w:hAnsi="Times New Roman" w:cs="Times New Roman" w:hint="eastAsia"/>
          <w:sz w:val="44"/>
          <w:szCs w:val="44"/>
        </w:rPr>
        <w:t>南京医科大学基层工会服务教职工优质项目的通知</w:t>
      </w:r>
    </w:p>
    <w:p w:rsidR="00D06714" w:rsidRDefault="00D06714"/>
    <w:p w:rsidR="00D06714" w:rsidRPr="00A6780B" w:rsidRDefault="00D06714">
      <w:pPr>
        <w:rPr>
          <w:rFonts w:ascii="仿宋" w:eastAsia="仿宋" w:hAnsi="仿宋"/>
          <w:sz w:val="32"/>
          <w:szCs w:val="32"/>
        </w:rPr>
      </w:pPr>
      <w:r w:rsidRPr="00A6780B">
        <w:rPr>
          <w:rFonts w:ascii="仿宋" w:eastAsia="仿宋" w:hAnsi="仿宋" w:hint="eastAsia"/>
          <w:sz w:val="32"/>
          <w:szCs w:val="32"/>
        </w:rPr>
        <w:t>各分工会：</w:t>
      </w:r>
    </w:p>
    <w:p w:rsidR="00D06714" w:rsidRPr="00A6780B" w:rsidRDefault="00D06714" w:rsidP="00D06714">
      <w:pPr>
        <w:ind w:firstLine="420"/>
        <w:rPr>
          <w:rFonts w:ascii="仿宋" w:eastAsia="仿宋" w:hAnsi="仿宋"/>
          <w:sz w:val="32"/>
          <w:szCs w:val="32"/>
        </w:rPr>
      </w:pPr>
      <w:r w:rsidRPr="00A6780B">
        <w:rPr>
          <w:rFonts w:ascii="仿宋" w:eastAsia="仿宋" w:hAnsi="仿宋" w:hint="eastAsia"/>
          <w:sz w:val="32"/>
          <w:szCs w:val="32"/>
        </w:rPr>
        <w:t>根据上级工会要求，结合南京医科大学实际，现将组织申报南京医科大学基层工会服务教职工优质项目的有关事宜通知如下：</w:t>
      </w:r>
    </w:p>
    <w:p w:rsidR="00D06714" w:rsidRPr="00A6780B" w:rsidRDefault="00D06714" w:rsidP="00D06714">
      <w:pPr>
        <w:pStyle w:val="a3"/>
        <w:numPr>
          <w:ilvl w:val="0"/>
          <w:numId w:val="1"/>
        </w:numPr>
        <w:ind w:firstLineChars="0"/>
        <w:rPr>
          <w:rFonts w:ascii="黑体" w:eastAsia="黑体" w:hAnsi="黑体"/>
          <w:sz w:val="32"/>
          <w:szCs w:val="32"/>
        </w:rPr>
      </w:pPr>
      <w:r w:rsidRPr="00A6780B">
        <w:rPr>
          <w:rFonts w:ascii="黑体" w:eastAsia="黑体" w:hAnsi="黑体" w:hint="eastAsia"/>
          <w:sz w:val="32"/>
          <w:szCs w:val="32"/>
        </w:rPr>
        <w:t>项目内容</w:t>
      </w:r>
    </w:p>
    <w:p w:rsidR="00F25EB0" w:rsidRPr="00A6780B" w:rsidRDefault="00F25EB0" w:rsidP="00A6780B">
      <w:pPr>
        <w:ind w:firstLineChars="200" w:firstLine="640"/>
        <w:rPr>
          <w:rFonts w:ascii="仿宋" w:eastAsia="仿宋" w:hAnsi="仿宋"/>
          <w:sz w:val="32"/>
          <w:szCs w:val="32"/>
        </w:rPr>
      </w:pPr>
      <w:r w:rsidRPr="00A6780B">
        <w:rPr>
          <w:rFonts w:ascii="仿宋" w:eastAsia="仿宋" w:hAnsi="仿宋" w:hint="eastAsia"/>
          <w:sz w:val="32"/>
          <w:szCs w:val="32"/>
        </w:rPr>
        <w:t>全校各分工会围绕中心服务大局，助</w:t>
      </w:r>
      <w:proofErr w:type="gramStart"/>
      <w:r w:rsidRPr="00A6780B">
        <w:rPr>
          <w:rFonts w:ascii="仿宋" w:eastAsia="仿宋" w:hAnsi="仿宋" w:hint="eastAsia"/>
          <w:sz w:val="32"/>
          <w:szCs w:val="32"/>
        </w:rPr>
        <w:t>推学校</w:t>
      </w:r>
      <w:proofErr w:type="gramEnd"/>
      <w:r w:rsidRPr="00A6780B">
        <w:rPr>
          <w:rFonts w:ascii="仿宋" w:eastAsia="仿宋" w:hAnsi="仿宋" w:hint="eastAsia"/>
          <w:sz w:val="32"/>
          <w:szCs w:val="32"/>
        </w:rPr>
        <w:t>改革发展，精准把握本单位教职工实际需求，积极探索新时代服务教职工工作特点规律，重点围绕思想引领、阵地建设、赋能成长、民主权利、医疗健康、文体娱乐、帮扶解困、关心关爱等方向，实施有创新、有实效、有影响，教职工看得见、摸得着、易感知、得实惠，深受教职工欢迎的服务教职工具体项目。</w:t>
      </w:r>
    </w:p>
    <w:p w:rsidR="00D06714" w:rsidRPr="00A6780B" w:rsidRDefault="00D06714" w:rsidP="00D06714">
      <w:pPr>
        <w:pStyle w:val="a3"/>
        <w:numPr>
          <w:ilvl w:val="0"/>
          <w:numId w:val="1"/>
        </w:numPr>
        <w:ind w:firstLineChars="0"/>
        <w:rPr>
          <w:rFonts w:ascii="黑体" w:eastAsia="黑体" w:hAnsi="黑体"/>
          <w:sz w:val="32"/>
          <w:szCs w:val="32"/>
        </w:rPr>
      </w:pPr>
      <w:r w:rsidRPr="00A6780B">
        <w:rPr>
          <w:rFonts w:ascii="黑体" w:eastAsia="黑体" w:hAnsi="黑体" w:hint="eastAsia"/>
          <w:sz w:val="32"/>
          <w:szCs w:val="32"/>
        </w:rPr>
        <w:t>项目要求</w:t>
      </w:r>
    </w:p>
    <w:p w:rsidR="00282991" w:rsidRPr="00A6780B" w:rsidRDefault="00282991" w:rsidP="00A6780B">
      <w:pPr>
        <w:ind w:firstLineChars="200" w:firstLine="643"/>
        <w:rPr>
          <w:rFonts w:ascii="仿宋" w:eastAsia="仿宋" w:hAnsi="仿宋"/>
          <w:b/>
          <w:sz w:val="32"/>
          <w:szCs w:val="32"/>
        </w:rPr>
      </w:pPr>
      <w:r w:rsidRPr="00A6780B">
        <w:rPr>
          <w:rFonts w:ascii="仿宋" w:eastAsia="仿宋" w:hAnsi="仿宋" w:hint="eastAsia"/>
          <w:b/>
          <w:sz w:val="32"/>
          <w:szCs w:val="32"/>
        </w:rPr>
        <w:t>1</w:t>
      </w:r>
      <w:r w:rsidRPr="00A6780B">
        <w:rPr>
          <w:rFonts w:ascii="仿宋" w:eastAsia="仿宋" w:hAnsi="仿宋"/>
          <w:b/>
          <w:sz w:val="32"/>
          <w:szCs w:val="32"/>
        </w:rPr>
        <w:t>.</w:t>
      </w:r>
      <w:r w:rsidRPr="00A6780B">
        <w:rPr>
          <w:rFonts w:ascii="仿宋" w:eastAsia="仿宋" w:hAnsi="仿宋" w:hint="eastAsia"/>
          <w:b/>
          <w:sz w:val="32"/>
          <w:szCs w:val="32"/>
        </w:rPr>
        <w:t>彰</w:t>
      </w:r>
      <w:proofErr w:type="gramStart"/>
      <w:r w:rsidRPr="00A6780B">
        <w:rPr>
          <w:rFonts w:ascii="仿宋" w:eastAsia="仿宋" w:hAnsi="仿宋" w:hint="eastAsia"/>
          <w:b/>
          <w:sz w:val="32"/>
          <w:szCs w:val="32"/>
        </w:rPr>
        <w:t>显时代</w:t>
      </w:r>
      <w:proofErr w:type="gramEnd"/>
      <w:r w:rsidR="001D6E99" w:rsidRPr="00A6780B">
        <w:rPr>
          <w:rFonts w:ascii="仿宋" w:eastAsia="仿宋" w:hAnsi="仿宋" w:hint="eastAsia"/>
          <w:b/>
          <w:sz w:val="32"/>
          <w:szCs w:val="32"/>
        </w:rPr>
        <w:t>特色，助力学校发展。</w:t>
      </w:r>
    </w:p>
    <w:p w:rsidR="00282991" w:rsidRPr="00A6780B" w:rsidRDefault="00282991" w:rsidP="00A6780B">
      <w:pPr>
        <w:ind w:firstLineChars="200" w:firstLine="640"/>
        <w:rPr>
          <w:rFonts w:ascii="仿宋" w:eastAsia="仿宋" w:hAnsi="仿宋"/>
          <w:sz w:val="32"/>
          <w:szCs w:val="32"/>
        </w:rPr>
      </w:pPr>
      <w:r w:rsidRPr="00A6780B">
        <w:rPr>
          <w:rFonts w:ascii="仿宋" w:eastAsia="仿宋" w:hAnsi="仿宋" w:hint="eastAsia"/>
          <w:sz w:val="32"/>
          <w:szCs w:val="32"/>
        </w:rPr>
        <w:t>着眼新时代单位发展的新形势新任务，紧贴新时代广大教职工对美好生活新期待，服务项目应</w:t>
      </w:r>
      <w:r w:rsidR="00DD2297">
        <w:rPr>
          <w:rFonts w:ascii="仿宋" w:eastAsia="仿宋" w:hAnsi="仿宋" w:hint="eastAsia"/>
          <w:sz w:val="32"/>
          <w:szCs w:val="32"/>
        </w:rPr>
        <w:t>得到党政肯定和相关部门支持。服务项目符合本单位发展实际，</w:t>
      </w:r>
      <w:r w:rsidRPr="00A6780B">
        <w:rPr>
          <w:rFonts w:ascii="仿宋" w:eastAsia="仿宋" w:hAnsi="仿宋" w:hint="eastAsia"/>
          <w:sz w:val="32"/>
          <w:szCs w:val="32"/>
        </w:rPr>
        <w:t>有成熟的运作模式、实施方案、工作机制和考评体系，有相应的经费和人员保障。</w:t>
      </w:r>
    </w:p>
    <w:p w:rsidR="00282991" w:rsidRPr="00A6780B" w:rsidRDefault="00282991" w:rsidP="00A6780B">
      <w:pPr>
        <w:ind w:firstLineChars="200" w:firstLine="643"/>
        <w:rPr>
          <w:rFonts w:ascii="仿宋" w:eastAsia="仿宋" w:hAnsi="仿宋"/>
          <w:b/>
          <w:sz w:val="32"/>
          <w:szCs w:val="32"/>
        </w:rPr>
      </w:pPr>
      <w:r w:rsidRPr="00A6780B">
        <w:rPr>
          <w:rFonts w:ascii="仿宋" w:eastAsia="仿宋" w:hAnsi="仿宋"/>
          <w:b/>
          <w:sz w:val="32"/>
          <w:szCs w:val="32"/>
        </w:rPr>
        <w:t>2.</w:t>
      </w:r>
      <w:r w:rsidR="001D6E99" w:rsidRPr="00A6780B">
        <w:rPr>
          <w:rFonts w:ascii="仿宋" w:eastAsia="仿宋" w:hAnsi="仿宋" w:hint="eastAsia"/>
          <w:b/>
          <w:sz w:val="32"/>
          <w:szCs w:val="32"/>
        </w:rPr>
        <w:t xml:space="preserve"> 契合职工需求，突出工会特点。</w:t>
      </w:r>
    </w:p>
    <w:p w:rsidR="001D6E99" w:rsidRPr="00A6780B" w:rsidRDefault="00DF5E34" w:rsidP="00A6780B">
      <w:pPr>
        <w:ind w:firstLineChars="200" w:firstLine="640"/>
        <w:rPr>
          <w:rFonts w:ascii="仿宋" w:eastAsia="仿宋" w:hAnsi="仿宋"/>
          <w:sz w:val="32"/>
          <w:szCs w:val="32"/>
        </w:rPr>
      </w:pPr>
      <w:r>
        <w:rPr>
          <w:rFonts w:ascii="仿宋" w:eastAsia="仿宋" w:hAnsi="仿宋" w:hint="eastAsia"/>
          <w:sz w:val="32"/>
          <w:szCs w:val="32"/>
        </w:rPr>
        <w:t>以本单位教职工需求为导向，服务项目实施前</w:t>
      </w:r>
      <w:bookmarkStart w:id="0" w:name="_GoBack"/>
      <w:bookmarkEnd w:id="0"/>
      <w:r w:rsidR="001D6E99" w:rsidRPr="00A6780B">
        <w:rPr>
          <w:rFonts w:ascii="仿宋" w:eastAsia="仿宋" w:hAnsi="仿宋" w:hint="eastAsia"/>
          <w:sz w:val="32"/>
          <w:szCs w:val="32"/>
        </w:rPr>
        <w:t>经过深入</w:t>
      </w:r>
      <w:r w:rsidR="001D6E99" w:rsidRPr="00A6780B">
        <w:rPr>
          <w:rFonts w:ascii="仿宋" w:eastAsia="仿宋" w:hAnsi="仿宋" w:hint="eastAsia"/>
          <w:sz w:val="32"/>
          <w:szCs w:val="32"/>
        </w:rPr>
        <w:lastRenderedPageBreak/>
        <w:t>调研，帮助他们解决最关心最直接最现实的利益问题和最困难最操心最忧虑的实际问题。服务项目应体现工会组织“政治性、先进性、群众性”的特点特色，通过提供普惠性、常态性、精准性的服务，亮出工会组织品牌，切实提升工会组织的吸引力、凝聚力和影响力。</w:t>
      </w:r>
    </w:p>
    <w:p w:rsidR="00282991" w:rsidRPr="00A6780B" w:rsidRDefault="00282991" w:rsidP="00A6780B">
      <w:pPr>
        <w:ind w:firstLineChars="200" w:firstLine="643"/>
        <w:rPr>
          <w:rFonts w:ascii="仿宋" w:eastAsia="仿宋" w:hAnsi="仿宋"/>
          <w:b/>
          <w:sz w:val="32"/>
          <w:szCs w:val="32"/>
        </w:rPr>
      </w:pPr>
      <w:r w:rsidRPr="00A6780B">
        <w:rPr>
          <w:rFonts w:ascii="仿宋" w:eastAsia="仿宋" w:hAnsi="仿宋" w:hint="eastAsia"/>
          <w:b/>
          <w:sz w:val="32"/>
          <w:szCs w:val="32"/>
        </w:rPr>
        <w:t>3</w:t>
      </w:r>
      <w:r w:rsidRPr="00A6780B">
        <w:rPr>
          <w:rFonts w:ascii="仿宋" w:eastAsia="仿宋" w:hAnsi="仿宋"/>
          <w:b/>
          <w:sz w:val="32"/>
          <w:szCs w:val="32"/>
        </w:rPr>
        <w:t>.</w:t>
      </w:r>
      <w:r w:rsidR="001D6E99" w:rsidRPr="00A6780B">
        <w:rPr>
          <w:rFonts w:ascii="仿宋" w:eastAsia="仿宋" w:hAnsi="仿宋"/>
          <w:b/>
          <w:sz w:val="32"/>
          <w:szCs w:val="32"/>
        </w:rPr>
        <w:t xml:space="preserve"> </w:t>
      </w:r>
      <w:r w:rsidR="001D6E99" w:rsidRPr="00A6780B">
        <w:rPr>
          <w:rFonts w:ascii="仿宋" w:eastAsia="仿宋" w:hAnsi="仿宋" w:hint="eastAsia"/>
          <w:b/>
          <w:sz w:val="32"/>
          <w:szCs w:val="32"/>
        </w:rPr>
        <w:t>坚持创新创优，具备推广价值。</w:t>
      </w:r>
    </w:p>
    <w:p w:rsidR="00F25EB0" w:rsidRPr="00A6780B" w:rsidRDefault="001D6E99" w:rsidP="00A6780B">
      <w:pPr>
        <w:ind w:firstLineChars="200" w:firstLine="640"/>
        <w:rPr>
          <w:rFonts w:ascii="仿宋" w:eastAsia="仿宋" w:hAnsi="仿宋"/>
          <w:sz w:val="32"/>
          <w:szCs w:val="32"/>
        </w:rPr>
      </w:pPr>
      <w:r w:rsidRPr="00A6780B">
        <w:rPr>
          <w:rFonts w:ascii="仿宋" w:eastAsia="仿宋" w:hAnsi="仿宋" w:hint="eastAsia"/>
          <w:sz w:val="32"/>
          <w:szCs w:val="32"/>
        </w:rPr>
        <w:t>在服务形式、服务内容、服务对象、服务方式等方面进行创新探索，由本级工会为主策划组织实施，或在上级工会统一部署开展的基础上，有较大拓展和重大突破。项目实施</w:t>
      </w:r>
      <w:proofErr w:type="gramStart"/>
      <w:r w:rsidRPr="00A6780B">
        <w:rPr>
          <w:rFonts w:ascii="仿宋" w:eastAsia="仿宋" w:hAnsi="仿宋" w:hint="eastAsia"/>
          <w:sz w:val="32"/>
          <w:szCs w:val="32"/>
        </w:rPr>
        <w:t>后成效</w:t>
      </w:r>
      <w:proofErr w:type="gramEnd"/>
      <w:r w:rsidRPr="00A6780B">
        <w:rPr>
          <w:rFonts w:ascii="仿宋" w:eastAsia="仿宋" w:hAnsi="仿宋" w:hint="eastAsia"/>
          <w:sz w:val="32"/>
          <w:szCs w:val="32"/>
        </w:rPr>
        <w:t>明显，教职工参与度、满意度、受益度高，能解决实际问题，具有借鉴意义和应用价值，可在更高层次、更广领域，同类单位中推广复制。</w:t>
      </w:r>
    </w:p>
    <w:p w:rsidR="00D06714" w:rsidRPr="00A6780B" w:rsidRDefault="00D06714" w:rsidP="00D06714">
      <w:pPr>
        <w:pStyle w:val="a3"/>
        <w:numPr>
          <w:ilvl w:val="0"/>
          <w:numId w:val="1"/>
        </w:numPr>
        <w:ind w:firstLineChars="0"/>
        <w:rPr>
          <w:rFonts w:ascii="黑体" w:eastAsia="黑体" w:hAnsi="黑体"/>
          <w:sz w:val="32"/>
          <w:szCs w:val="32"/>
        </w:rPr>
      </w:pPr>
      <w:r w:rsidRPr="00A6780B">
        <w:rPr>
          <w:rFonts w:ascii="黑体" w:eastAsia="黑体" w:hAnsi="黑体" w:hint="eastAsia"/>
          <w:sz w:val="32"/>
          <w:szCs w:val="32"/>
        </w:rPr>
        <w:t>申报及评审</w:t>
      </w:r>
    </w:p>
    <w:p w:rsidR="00136A1E" w:rsidRPr="00A6780B" w:rsidRDefault="00136A1E" w:rsidP="00A6780B">
      <w:pPr>
        <w:pStyle w:val="a3"/>
        <w:ind w:firstLine="643"/>
        <w:rPr>
          <w:rFonts w:ascii="仿宋" w:eastAsia="仿宋" w:hAnsi="仿宋"/>
          <w:b/>
          <w:sz w:val="32"/>
          <w:szCs w:val="32"/>
        </w:rPr>
      </w:pPr>
      <w:r w:rsidRPr="00A6780B">
        <w:rPr>
          <w:rFonts w:ascii="仿宋" w:eastAsia="仿宋" w:hAnsi="仿宋"/>
          <w:b/>
          <w:sz w:val="32"/>
          <w:szCs w:val="32"/>
        </w:rPr>
        <w:t>1.</w:t>
      </w:r>
      <w:r w:rsidRPr="00A6780B">
        <w:rPr>
          <w:rFonts w:ascii="仿宋" w:eastAsia="仿宋" w:hAnsi="仿宋" w:hint="eastAsia"/>
          <w:b/>
          <w:sz w:val="32"/>
          <w:szCs w:val="32"/>
        </w:rPr>
        <w:t>申报和评审流程</w:t>
      </w:r>
    </w:p>
    <w:p w:rsidR="001D6E99" w:rsidRPr="00A6780B" w:rsidRDefault="001D6E99" w:rsidP="00A6780B">
      <w:pPr>
        <w:ind w:firstLineChars="200" w:firstLine="640"/>
        <w:rPr>
          <w:rFonts w:ascii="仿宋" w:eastAsia="仿宋" w:hAnsi="仿宋"/>
          <w:sz w:val="32"/>
          <w:szCs w:val="32"/>
        </w:rPr>
      </w:pPr>
      <w:r w:rsidRPr="00A6780B">
        <w:rPr>
          <w:rFonts w:ascii="仿宋" w:eastAsia="仿宋" w:hAnsi="仿宋" w:hint="eastAsia"/>
          <w:sz w:val="32"/>
          <w:szCs w:val="32"/>
        </w:rPr>
        <w:t>各分工会按照要求认真做好项目的培育</w:t>
      </w:r>
      <w:r w:rsidR="00136A1E" w:rsidRPr="00A6780B">
        <w:rPr>
          <w:rFonts w:ascii="仿宋" w:eastAsia="仿宋" w:hAnsi="仿宋" w:hint="eastAsia"/>
          <w:sz w:val="32"/>
          <w:szCs w:val="32"/>
        </w:rPr>
        <w:t>、总结</w:t>
      </w:r>
      <w:r w:rsidRPr="00A6780B">
        <w:rPr>
          <w:rFonts w:ascii="仿宋" w:eastAsia="仿宋" w:hAnsi="仿宋" w:hint="eastAsia"/>
          <w:sz w:val="32"/>
          <w:szCs w:val="32"/>
        </w:rPr>
        <w:t>和申报工作。</w:t>
      </w:r>
      <w:r w:rsidR="00136A1E" w:rsidRPr="00A6780B">
        <w:rPr>
          <w:rFonts w:ascii="仿宋" w:eastAsia="仿宋" w:hAnsi="仿宋" w:hint="eastAsia"/>
          <w:sz w:val="32"/>
          <w:szCs w:val="32"/>
        </w:rPr>
        <w:t>如实填报申报表（</w:t>
      </w:r>
      <w:r w:rsidR="009D76A1">
        <w:rPr>
          <w:rFonts w:ascii="仿宋" w:eastAsia="仿宋" w:hAnsi="仿宋" w:hint="eastAsia"/>
          <w:sz w:val="32"/>
          <w:szCs w:val="32"/>
        </w:rPr>
        <w:t>见</w:t>
      </w:r>
      <w:r w:rsidR="00136A1E" w:rsidRPr="00A6780B">
        <w:rPr>
          <w:rFonts w:ascii="仿宋" w:eastAsia="仿宋" w:hAnsi="仿宋" w:hint="eastAsia"/>
          <w:sz w:val="32"/>
          <w:szCs w:val="32"/>
        </w:rPr>
        <w:t>附件），并提供相关证明材料，经同级党组织同意后申报。校工会按照相关标准和程序对所有申报项目进行汇总和评审，根据项目的创新性、实效性、可持续性、可推广性等确定优质项目，给予表彰，择优向上级工会推荐。</w:t>
      </w:r>
    </w:p>
    <w:p w:rsidR="00136A1E" w:rsidRPr="00A6780B" w:rsidRDefault="00136A1E" w:rsidP="00A6780B">
      <w:pPr>
        <w:ind w:firstLineChars="200" w:firstLine="643"/>
        <w:rPr>
          <w:rFonts w:ascii="仿宋" w:eastAsia="仿宋" w:hAnsi="仿宋"/>
          <w:b/>
          <w:sz w:val="32"/>
          <w:szCs w:val="32"/>
        </w:rPr>
      </w:pPr>
      <w:r w:rsidRPr="00A6780B">
        <w:rPr>
          <w:rFonts w:ascii="仿宋" w:eastAsia="仿宋" w:hAnsi="仿宋" w:hint="eastAsia"/>
          <w:b/>
          <w:sz w:val="32"/>
          <w:szCs w:val="32"/>
        </w:rPr>
        <w:t>2.申报时间</w:t>
      </w:r>
    </w:p>
    <w:p w:rsidR="00136A1E" w:rsidRPr="00A6780B" w:rsidRDefault="00136A1E" w:rsidP="00A6780B">
      <w:pPr>
        <w:ind w:firstLineChars="200" w:firstLine="640"/>
        <w:rPr>
          <w:rFonts w:ascii="仿宋" w:eastAsia="仿宋" w:hAnsi="仿宋"/>
          <w:sz w:val="32"/>
          <w:szCs w:val="32"/>
        </w:rPr>
      </w:pPr>
      <w:r w:rsidRPr="00A6780B">
        <w:rPr>
          <w:rFonts w:ascii="仿宋" w:eastAsia="仿宋" w:hAnsi="仿宋" w:hint="eastAsia"/>
          <w:sz w:val="32"/>
          <w:szCs w:val="32"/>
        </w:rPr>
        <w:t>各分工会于</w:t>
      </w:r>
      <w:r w:rsidRPr="00A6780B">
        <w:rPr>
          <w:rFonts w:ascii="黑体" w:eastAsia="黑体" w:hAnsi="黑体" w:hint="eastAsia"/>
          <w:sz w:val="32"/>
          <w:szCs w:val="32"/>
        </w:rPr>
        <w:t>2020年4月30日</w:t>
      </w:r>
      <w:r w:rsidRPr="00A6780B">
        <w:rPr>
          <w:rFonts w:ascii="仿宋" w:eastAsia="仿宋" w:hAnsi="仿宋" w:hint="eastAsia"/>
          <w:sz w:val="32"/>
          <w:szCs w:val="32"/>
        </w:rPr>
        <w:t>前将相关材料纸质版和电</w:t>
      </w:r>
      <w:r w:rsidRPr="00A6780B">
        <w:rPr>
          <w:rFonts w:ascii="仿宋" w:eastAsia="仿宋" w:hAnsi="仿宋" w:hint="eastAsia"/>
          <w:sz w:val="32"/>
          <w:szCs w:val="32"/>
        </w:rPr>
        <w:lastRenderedPageBreak/>
        <w:t>子版报送</w:t>
      </w:r>
      <w:proofErr w:type="gramStart"/>
      <w:r w:rsidRPr="00A6780B">
        <w:rPr>
          <w:rFonts w:ascii="仿宋" w:eastAsia="仿宋" w:hAnsi="仿宋" w:hint="eastAsia"/>
          <w:sz w:val="32"/>
          <w:szCs w:val="32"/>
        </w:rPr>
        <w:t>德馨楼</w:t>
      </w:r>
      <w:proofErr w:type="gramEnd"/>
      <w:r w:rsidRPr="00A6780B">
        <w:rPr>
          <w:rFonts w:ascii="仿宋" w:eastAsia="仿宋" w:hAnsi="仿宋" w:hint="eastAsia"/>
          <w:sz w:val="32"/>
          <w:szCs w:val="32"/>
        </w:rPr>
        <w:t>C203校工会。邮箱</w:t>
      </w:r>
      <w:r w:rsidRPr="00A6780B">
        <w:rPr>
          <w:rFonts w:ascii="仿宋" w:eastAsia="仿宋" w:hAnsi="仿宋"/>
          <w:sz w:val="32"/>
          <w:szCs w:val="32"/>
        </w:rPr>
        <w:t>gh@njmu.edu.cn</w:t>
      </w:r>
      <w:r w:rsidRPr="00A6780B">
        <w:rPr>
          <w:rFonts w:ascii="仿宋" w:eastAsia="仿宋" w:hAnsi="仿宋" w:hint="eastAsia"/>
          <w:sz w:val="32"/>
          <w:szCs w:val="32"/>
        </w:rPr>
        <w:t>，邮件标题请注明“</w:t>
      </w:r>
      <w:r w:rsidR="00655B1B" w:rsidRPr="00A6780B">
        <w:rPr>
          <w:rFonts w:ascii="仿宋" w:eastAsia="仿宋" w:hAnsi="仿宋" w:hint="eastAsia"/>
          <w:sz w:val="32"/>
          <w:szCs w:val="32"/>
        </w:rPr>
        <w:t>╳╳分工会服务教职工优质项目申报”。联系人：朱萍，电话86869067。</w:t>
      </w:r>
    </w:p>
    <w:p w:rsidR="004612CD" w:rsidRPr="00A6780B" w:rsidRDefault="004612CD" w:rsidP="00A6780B">
      <w:pPr>
        <w:ind w:firstLineChars="200" w:firstLine="640"/>
        <w:rPr>
          <w:rFonts w:ascii="仿宋" w:eastAsia="仿宋" w:hAnsi="仿宋"/>
          <w:sz w:val="32"/>
          <w:szCs w:val="32"/>
        </w:rPr>
      </w:pPr>
    </w:p>
    <w:p w:rsidR="004612CD" w:rsidRPr="00A6780B" w:rsidRDefault="004612CD" w:rsidP="00A6780B">
      <w:pPr>
        <w:ind w:firstLineChars="200" w:firstLine="640"/>
        <w:rPr>
          <w:rFonts w:ascii="仿宋" w:eastAsia="仿宋" w:hAnsi="仿宋"/>
          <w:sz w:val="32"/>
          <w:szCs w:val="32"/>
        </w:rPr>
      </w:pPr>
    </w:p>
    <w:p w:rsidR="004612CD" w:rsidRPr="00A6780B" w:rsidRDefault="004612CD" w:rsidP="00A6780B">
      <w:pPr>
        <w:ind w:firstLineChars="200" w:firstLine="640"/>
        <w:rPr>
          <w:rFonts w:ascii="仿宋" w:eastAsia="仿宋" w:hAnsi="仿宋"/>
          <w:spacing w:val="-20"/>
          <w:sz w:val="32"/>
          <w:szCs w:val="32"/>
        </w:rPr>
      </w:pPr>
      <w:r w:rsidRPr="00A6780B">
        <w:rPr>
          <w:rFonts w:ascii="仿宋" w:eastAsia="仿宋" w:hAnsi="仿宋" w:hint="eastAsia"/>
          <w:sz w:val="32"/>
          <w:szCs w:val="32"/>
        </w:rPr>
        <w:t>附件：</w:t>
      </w:r>
      <w:r w:rsidRPr="00A6780B">
        <w:rPr>
          <w:rFonts w:ascii="仿宋" w:eastAsia="仿宋" w:hAnsi="仿宋" w:hint="eastAsia"/>
          <w:spacing w:val="-6"/>
          <w:sz w:val="32"/>
          <w:szCs w:val="32"/>
        </w:rPr>
        <w:t>南京医科大学基层工会服务教职工优质项目申报表</w:t>
      </w:r>
    </w:p>
    <w:p w:rsidR="004612CD" w:rsidRPr="00A6780B" w:rsidRDefault="004612CD" w:rsidP="00A6780B">
      <w:pPr>
        <w:ind w:firstLineChars="200" w:firstLine="640"/>
        <w:rPr>
          <w:rFonts w:ascii="仿宋" w:eastAsia="仿宋" w:hAnsi="仿宋"/>
          <w:sz w:val="32"/>
          <w:szCs w:val="32"/>
        </w:rPr>
      </w:pPr>
    </w:p>
    <w:p w:rsidR="004612CD" w:rsidRPr="00A6780B" w:rsidRDefault="004612CD" w:rsidP="00A6780B">
      <w:pPr>
        <w:ind w:firstLineChars="200" w:firstLine="640"/>
        <w:rPr>
          <w:rFonts w:ascii="仿宋" w:eastAsia="仿宋" w:hAnsi="仿宋"/>
          <w:sz w:val="32"/>
          <w:szCs w:val="32"/>
        </w:rPr>
      </w:pPr>
    </w:p>
    <w:p w:rsidR="00A6780B" w:rsidRDefault="004612CD" w:rsidP="00A6780B">
      <w:pPr>
        <w:ind w:leftChars="200" w:left="5540" w:hangingChars="1600" w:hanging="5120"/>
        <w:rPr>
          <w:rFonts w:ascii="仿宋" w:eastAsia="仿宋" w:hAnsi="仿宋"/>
          <w:sz w:val="32"/>
          <w:szCs w:val="32"/>
        </w:rPr>
      </w:pPr>
      <w:r w:rsidRPr="00A6780B">
        <w:rPr>
          <w:rFonts w:ascii="仿宋" w:eastAsia="仿宋" w:hAnsi="仿宋" w:hint="eastAsia"/>
          <w:sz w:val="32"/>
          <w:szCs w:val="32"/>
        </w:rPr>
        <w:t xml:space="preserve">                                                          南京医科大学工会                                                             </w:t>
      </w:r>
      <w:r w:rsidR="00A6780B">
        <w:rPr>
          <w:rFonts w:ascii="仿宋" w:eastAsia="仿宋" w:hAnsi="仿宋" w:hint="eastAsia"/>
          <w:sz w:val="32"/>
          <w:szCs w:val="32"/>
        </w:rPr>
        <w:t xml:space="preserve">   </w:t>
      </w:r>
    </w:p>
    <w:p w:rsidR="004612CD" w:rsidRPr="00A6780B" w:rsidRDefault="004612CD" w:rsidP="00A6780B">
      <w:pPr>
        <w:ind w:firstLineChars="1800" w:firstLine="5760"/>
        <w:rPr>
          <w:rFonts w:ascii="仿宋" w:eastAsia="仿宋" w:hAnsi="仿宋"/>
          <w:sz w:val="32"/>
          <w:szCs w:val="32"/>
        </w:rPr>
      </w:pPr>
      <w:r w:rsidRPr="00A6780B">
        <w:rPr>
          <w:rFonts w:ascii="仿宋" w:eastAsia="仿宋" w:hAnsi="仿宋" w:hint="eastAsia"/>
          <w:sz w:val="32"/>
          <w:szCs w:val="32"/>
        </w:rPr>
        <w:t>2019</w:t>
      </w:r>
      <w:r w:rsidR="00A6780B">
        <w:rPr>
          <w:rFonts w:ascii="仿宋" w:eastAsia="仿宋" w:hAnsi="仿宋" w:hint="eastAsia"/>
          <w:sz w:val="32"/>
          <w:szCs w:val="32"/>
        </w:rPr>
        <w:t>年</w:t>
      </w:r>
      <w:r w:rsidRPr="00A6780B">
        <w:rPr>
          <w:rFonts w:ascii="仿宋" w:eastAsia="仿宋" w:hAnsi="仿宋" w:hint="eastAsia"/>
          <w:sz w:val="32"/>
          <w:szCs w:val="32"/>
        </w:rPr>
        <w:t>9</w:t>
      </w:r>
      <w:r w:rsidR="00A6780B">
        <w:rPr>
          <w:rFonts w:ascii="仿宋" w:eastAsia="仿宋" w:hAnsi="仿宋" w:hint="eastAsia"/>
          <w:sz w:val="32"/>
          <w:szCs w:val="32"/>
        </w:rPr>
        <w:t>月</w:t>
      </w:r>
      <w:r w:rsidRPr="00A6780B">
        <w:rPr>
          <w:rFonts w:ascii="仿宋" w:eastAsia="仿宋" w:hAnsi="仿宋" w:hint="eastAsia"/>
          <w:sz w:val="32"/>
          <w:szCs w:val="32"/>
        </w:rPr>
        <w:t>19</w:t>
      </w:r>
      <w:r w:rsidR="00A6780B">
        <w:rPr>
          <w:rFonts w:ascii="仿宋" w:eastAsia="仿宋" w:hAnsi="仿宋" w:hint="eastAsia"/>
          <w:sz w:val="32"/>
          <w:szCs w:val="32"/>
        </w:rPr>
        <w:t>日</w:t>
      </w:r>
    </w:p>
    <w:p w:rsidR="004612CD" w:rsidRDefault="004612CD" w:rsidP="00655B1B">
      <w:pPr>
        <w:ind w:firstLineChars="200" w:firstLine="420"/>
      </w:pPr>
    </w:p>
    <w:p w:rsidR="004612CD" w:rsidRDefault="004612CD"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A6780B" w:rsidRDefault="00A6780B" w:rsidP="00655B1B">
      <w:pPr>
        <w:ind w:firstLineChars="200" w:firstLine="420"/>
      </w:pPr>
    </w:p>
    <w:p w:rsidR="004612CD" w:rsidRDefault="004612CD" w:rsidP="004612CD">
      <w:pPr>
        <w:rPr>
          <w:rFonts w:ascii="黑体" w:eastAsia="黑体" w:hAnsi="黑体" w:cs="黑体"/>
          <w:sz w:val="32"/>
          <w:szCs w:val="32"/>
        </w:rPr>
      </w:pPr>
      <w:r>
        <w:rPr>
          <w:rFonts w:ascii="黑体" w:eastAsia="黑体" w:hAnsi="黑体" w:cs="黑体" w:hint="eastAsia"/>
          <w:sz w:val="32"/>
          <w:szCs w:val="32"/>
        </w:rPr>
        <w:lastRenderedPageBreak/>
        <w:t>附件</w:t>
      </w:r>
    </w:p>
    <w:p w:rsidR="004612CD" w:rsidRPr="004612CD" w:rsidRDefault="004612CD" w:rsidP="004612CD">
      <w:pPr>
        <w:jc w:val="center"/>
        <w:rPr>
          <w:rFonts w:ascii="方正小标宋简体" w:eastAsia="方正小标宋简体" w:hAnsi="仿宋"/>
          <w:sz w:val="36"/>
          <w:szCs w:val="36"/>
        </w:rPr>
      </w:pPr>
      <w:r>
        <w:rPr>
          <w:rFonts w:ascii="方正小标宋简体" w:eastAsia="方正小标宋简体" w:hAnsi="仿宋" w:cs="华文仿宋" w:hint="eastAsia"/>
          <w:sz w:val="36"/>
          <w:szCs w:val="36"/>
        </w:rPr>
        <w:t>南京医科大学基层</w:t>
      </w:r>
      <w:r>
        <w:rPr>
          <w:rFonts w:ascii="方正小标宋简体" w:eastAsia="方正小标宋简体" w:hAnsi="仿宋" w:cs="方正小标宋_GBK" w:hint="eastAsia"/>
          <w:sz w:val="36"/>
          <w:szCs w:val="36"/>
        </w:rPr>
        <w:t>工会服务教职工优质项目申报表</w:t>
      </w:r>
    </w:p>
    <w:p w:rsidR="004612CD" w:rsidRDefault="004612CD" w:rsidP="004612CD">
      <w:pPr>
        <w:ind w:firstLineChars="200" w:firstLine="4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80"/>
        <w:gridCol w:w="1453"/>
        <w:gridCol w:w="2663"/>
      </w:tblGrid>
      <w:tr w:rsidR="004612CD" w:rsidTr="00F13E4D">
        <w:trPr>
          <w:trHeight w:val="663"/>
          <w:jc w:val="center"/>
        </w:trPr>
        <w:tc>
          <w:tcPr>
            <w:tcW w:w="1526" w:type="dxa"/>
            <w:vAlign w:val="center"/>
          </w:tcPr>
          <w:p w:rsidR="004612CD" w:rsidRDefault="004612CD" w:rsidP="00F13E4D">
            <w:pPr>
              <w:jc w:val="center"/>
              <w:rPr>
                <w:rFonts w:ascii="黑体" w:eastAsia="黑体" w:hAnsi="黑体"/>
                <w:sz w:val="24"/>
                <w:szCs w:val="24"/>
              </w:rPr>
            </w:pPr>
            <w:r>
              <w:rPr>
                <w:rFonts w:ascii="黑体" w:eastAsia="黑体" w:hAnsi="黑体" w:cs="黑体" w:hint="eastAsia"/>
                <w:sz w:val="24"/>
                <w:szCs w:val="24"/>
              </w:rPr>
              <w:t>申报分工会</w:t>
            </w:r>
          </w:p>
        </w:tc>
        <w:tc>
          <w:tcPr>
            <w:tcW w:w="6996" w:type="dxa"/>
            <w:gridSpan w:val="3"/>
          </w:tcPr>
          <w:p w:rsidR="004612CD" w:rsidRDefault="004612CD" w:rsidP="00F13E4D">
            <w:pPr>
              <w:rPr>
                <w:rFonts w:ascii="仿宋" w:eastAsia="仿宋"/>
                <w:sz w:val="28"/>
                <w:szCs w:val="28"/>
              </w:rPr>
            </w:pPr>
          </w:p>
        </w:tc>
      </w:tr>
      <w:tr w:rsidR="004612CD" w:rsidTr="00F13E4D">
        <w:trPr>
          <w:trHeight w:val="663"/>
          <w:jc w:val="center"/>
        </w:trPr>
        <w:tc>
          <w:tcPr>
            <w:tcW w:w="1526" w:type="dxa"/>
            <w:vAlign w:val="center"/>
          </w:tcPr>
          <w:p w:rsidR="004612CD" w:rsidRDefault="004612CD" w:rsidP="00F13E4D">
            <w:pPr>
              <w:jc w:val="center"/>
              <w:rPr>
                <w:rFonts w:ascii="黑体" w:eastAsia="黑体" w:hAnsi="黑体"/>
                <w:sz w:val="24"/>
                <w:szCs w:val="24"/>
              </w:rPr>
            </w:pPr>
            <w:r>
              <w:rPr>
                <w:rFonts w:ascii="黑体" w:eastAsia="黑体" w:hAnsi="黑体" w:cs="黑体" w:hint="eastAsia"/>
                <w:sz w:val="24"/>
                <w:szCs w:val="24"/>
              </w:rPr>
              <w:t>项目名称</w:t>
            </w:r>
          </w:p>
        </w:tc>
        <w:tc>
          <w:tcPr>
            <w:tcW w:w="6996" w:type="dxa"/>
            <w:gridSpan w:val="3"/>
          </w:tcPr>
          <w:p w:rsidR="004612CD" w:rsidRDefault="004612CD" w:rsidP="00F13E4D">
            <w:pPr>
              <w:rPr>
                <w:rFonts w:ascii="仿宋" w:eastAsia="仿宋"/>
                <w:sz w:val="28"/>
                <w:szCs w:val="28"/>
              </w:rPr>
            </w:pPr>
          </w:p>
        </w:tc>
      </w:tr>
      <w:tr w:rsidR="004612CD" w:rsidTr="00F13E4D">
        <w:trPr>
          <w:trHeight w:val="663"/>
          <w:jc w:val="center"/>
        </w:trPr>
        <w:tc>
          <w:tcPr>
            <w:tcW w:w="1526" w:type="dxa"/>
            <w:vAlign w:val="center"/>
          </w:tcPr>
          <w:p w:rsidR="004612CD" w:rsidRDefault="004612CD" w:rsidP="00F13E4D">
            <w:pPr>
              <w:jc w:val="center"/>
              <w:rPr>
                <w:rFonts w:ascii="黑体" w:eastAsia="黑体" w:hAnsi="黑体"/>
                <w:sz w:val="24"/>
                <w:szCs w:val="24"/>
              </w:rPr>
            </w:pPr>
            <w:r>
              <w:rPr>
                <w:rFonts w:ascii="黑体" w:eastAsia="黑体" w:hAnsi="黑体" w:cs="黑体" w:hint="eastAsia"/>
                <w:sz w:val="24"/>
                <w:szCs w:val="24"/>
              </w:rPr>
              <w:t>实施时间</w:t>
            </w:r>
          </w:p>
        </w:tc>
        <w:tc>
          <w:tcPr>
            <w:tcW w:w="6996" w:type="dxa"/>
            <w:gridSpan w:val="3"/>
          </w:tcPr>
          <w:p w:rsidR="004612CD" w:rsidRDefault="004612CD" w:rsidP="00F13E4D">
            <w:pPr>
              <w:rPr>
                <w:rFonts w:ascii="仿宋" w:eastAsia="仿宋"/>
                <w:sz w:val="28"/>
                <w:szCs w:val="28"/>
              </w:rPr>
            </w:pPr>
          </w:p>
        </w:tc>
      </w:tr>
      <w:tr w:rsidR="004612CD" w:rsidTr="00F13E4D">
        <w:trPr>
          <w:trHeight w:val="2094"/>
          <w:jc w:val="center"/>
        </w:trPr>
        <w:tc>
          <w:tcPr>
            <w:tcW w:w="1526" w:type="dxa"/>
            <w:vAlign w:val="center"/>
          </w:tcPr>
          <w:p w:rsidR="004612CD" w:rsidRDefault="004612CD" w:rsidP="00F13E4D">
            <w:pPr>
              <w:jc w:val="center"/>
              <w:rPr>
                <w:rFonts w:ascii="黑体" w:eastAsia="黑体" w:hAnsi="黑体"/>
                <w:sz w:val="24"/>
                <w:szCs w:val="24"/>
              </w:rPr>
            </w:pPr>
            <w:r>
              <w:rPr>
                <w:rFonts w:ascii="黑体" w:eastAsia="黑体" w:hAnsi="黑体" w:cs="黑体" w:hint="eastAsia"/>
                <w:sz w:val="24"/>
                <w:szCs w:val="24"/>
              </w:rPr>
              <w:t>项目内容</w:t>
            </w:r>
          </w:p>
        </w:tc>
        <w:tc>
          <w:tcPr>
            <w:tcW w:w="6996" w:type="dxa"/>
            <w:gridSpan w:val="3"/>
            <w:vAlign w:val="center"/>
          </w:tcPr>
          <w:p w:rsidR="004612CD" w:rsidRDefault="004612CD" w:rsidP="00F13E4D">
            <w:pPr>
              <w:spacing w:line="300" w:lineRule="exact"/>
              <w:ind w:firstLineChars="200" w:firstLine="420"/>
              <w:rPr>
                <w:rFonts w:ascii="仿宋" w:eastAsia="仿宋"/>
              </w:rPr>
            </w:pPr>
          </w:p>
          <w:p w:rsidR="004612CD" w:rsidRDefault="004612CD" w:rsidP="00F13E4D">
            <w:pPr>
              <w:spacing w:line="300" w:lineRule="exact"/>
              <w:ind w:firstLineChars="200" w:firstLine="420"/>
              <w:rPr>
                <w:rFonts w:ascii="仿宋" w:hAnsi="仿宋" w:cs="宋体"/>
                <w:sz w:val="28"/>
                <w:szCs w:val="28"/>
              </w:rPr>
            </w:pPr>
            <w:r>
              <w:rPr>
                <w:rFonts w:ascii="仿宋" w:hAnsi="仿宋" w:cs="宋体" w:hint="eastAsia"/>
              </w:rPr>
              <w:t>项目内容部分侧重介绍项目策划理念、背景，具体实施过程、步骤，遇到的困难障碍及解决办法和推广价值等，主题突出、内容翔实、文字简练，字数控制在</w:t>
            </w:r>
            <w:r>
              <w:rPr>
                <w:rFonts w:ascii="仿宋" w:hAnsi="仿宋" w:cs="仿宋"/>
              </w:rPr>
              <w:t>3000</w:t>
            </w:r>
            <w:r>
              <w:rPr>
                <w:rFonts w:ascii="仿宋" w:hAnsi="仿宋" w:cs="宋体" w:hint="eastAsia"/>
              </w:rPr>
              <w:t>字以内</w:t>
            </w:r>
            <w:r>
              <w:rPr>
                <w:rFonts w:ascii="仿宋" w:hAnsi="仿宋" w:cs="宋体" w:hint="eastAsia"/>
                <w:sz w:val="28"/>
                <w:szCs w:val="28"/>
              </w:rPr>
              <w:t>（可另附）。</w:t>
            </w:r>
          </w:p>
          <w:p w:rsidR="004612CD" w:rsidRDefault="004612CD" w:rsidP="009D76A1">
            <w:pPr>
              <w:spacing w:line="300" w:lineRule="exact"/>
              <w:rPr>
                <w:rFonts w:ascii="仿宋" w:hAnsi="仿宋" w:cs="宋体"/>
              </w:rPr>
            </w:pPr>
            <w:r>
              <w:rPr>
                <w:rFonts w:ascii="仿宋" w:eastAsia="仿宋" w:hint="eastAsia"/>
                <w:sz w:val="28"/>
                <w:szCs w:val="28"/>
              </w:rPr>
              <w:t xml:space="preserve">  </w:t>
            </w:r>
          </w:p>
          <w:p w:rsidR="009D76A1" w:rsidRDefault="009D76A1" w:rsidP="009D76A1">
            <w:pPr>
              <w:spacing w:line="300" w:lineRule="exact"/>
              <w:rPr>
                <w:rFonts w:ascii="仿宋" w:hAnsi="仿宋" w:cs="宋体"/>
              </w:rPr>
            </w:pPr>
          </w:p>
          <w:p w:rsidR="009D76A1" w:rsidRDefault="009D76A1" w:rsidP="009D76A1">
            <w:pPr>
              <w:spacing w:line="300" w:lineRule="exact"/>
              <w:rPr>
                <w:rFonts w:ascii="仿宋" w:hAnsi="仿宋" w:cs="宋体"/>
              </w:rPr>
            </w:pPr>
          </w:p>
          <w:p w:rsidR="009D76A1" w:rsidRDefault="009D76A1" w:rsidP="009D76A1">
            <w:pPr>
              <w:spacing w:line="300" w:lineRule="exact"/>
              <w:rPr>
                <w:rFonts w:ascii="仿宋" w:hAnsi="仿宋" w:cs="宋体"/>
              </w:rPr>
            </w:pPr>
          </w:p>
          <w:p w:rsidR="009D76A1" w:rsidRDefault="009D76A1" w:rsidP="009D76A1">
            <w:pPr>
              <w:spacing w:line="300" w:lineRule="exact"/>
              <w:rPr>
                <w:rFonts w:ascii="仿宋" w:hAnsi="仿宋" w:cs="宋体"/>
              </w:rPr>
            </w:pPr>
          </w:p>
          <w:p w:rsidR="009D76A1" w:rsidRDefault="009D76A1" w:rsidP="009D76A1">
            <w:pPr>
              <w:spacing w:line="300" w:lineRule="exact"/>
              <w:rPr>
                <w:rFonts w:ascii="仿宋" w:hAnsi="仿宋" w:cs="宋体"/>
              </w:rPr>
            </w:pPr>
          </w:p>
          <w:p w:rsidR="009D76A1" w:rsidRDefault="009D76A1" w:rsidP="009D76A1">
            <w:pPr>
              <w:spacing w:line="300" w:lineRule="exact"/>
              <w:rPr>
                <w:rFonts w:ascii="仿宋" w:hAnsi="仿宋" w:cs="宋体"/>
              </w:rPr>
            </w:pPr>
          </w:p>
          <w:p w:rsidR="009D76A1" w:rsidRDefault="009D76A1" w:rsidP="009D76A1">
            <w:pPr>
              <w:spacing w:line="300" w:lineRule="exact"/>
              <w:rPr>
                <w:rFonts w:ascii="仿宋" w:hAnsi="仿宋" w:cs="宋体"/>
              </w:rPr>
            </w:pPr>
          </w:p>
          <w:p w:rsidR="009D76A1" w:rsidRDefault="009D76A1" w:rsidP="009D76A1">
            <w:pPr>
              <w:spacing w:line="300" w:lineRule="exact"/>
              <w:rPr>
                <w:rFonts w:ascii="仿宋" w:hAnsi="仿宋" w:cs="宋体"/>
              </w:rPr>
            </w:pPr>
          </w:p>
          <w:p w:rsidR="009D76A1" w:rsidRDefault="009D76A1" w:rsidP="009D76A1">
            <w:pPr>
              <w:spacing w:line="300" w:lineRule="exact"/>
              <w:rPr>
                <w:rFonts w:ascii="仿宋" w:hAnsi="仿宋" w:cs="宋体"/>
              </w:rPr>
            </w:pPr>
          </w:p>
          <w:p w:rsidR="009D76A1" w:rsidRDefault="009D76A1" w:rsidP="009D76A1">
            <w:pPr>
              <w:spacing w:line="300" w:lineRule="exact"/>
              <w:rPr>
                <w:rFonts w:ascii="仿宋" w:hAnsi="仿宋" w:cs="宋体"/>
              </w:rPr>
            </w:pPr>
          </w:p>
          <w:p w:rsidR="009D76A1" w:rsidRDefault="009D76A1" w:rsidP="009D76A1">
            <w:pPr>
              <w:spacing w:line="300" w:lineRule="exact"/>
              <w:rPr>
                <w:rFonts w:ascii="仿宋" w:hAnsi="仿宋" w:cs="宋体"/>
              </w:rPr>
            </w:pPr>
          </w:p>
          <w:p w:rsidR="009D76A1" w:rsidRPr="009D76A1" w:rsidRDefault="009D76A1" w:rsidP="009D76A1">
            <w:pPr>
              <w:spacing w:line="300" w:lineRule="exact"/>
              <w:rPr>
                <w:rFonts w:ascii="仿宋" w:eastAsia="仿宋"/>
                <w:b/>
                <w:bCs/>
                <w:sz w:val="32"/>
                <w:szCs w:val="32"/>
              </w:rPr>
            </w:pPr>
          </w:p>
          <w:p w:rsidR="004612CD" w:rsidRDefault="004612CD" w:rsidP="004612CD">
            <w:pPr>
              <w:widowControl/>
              <w:spacing w:line="300" w:lineRule="exact"/>
              <w:ind w:firstLineChars="226" w:firstLine="726"/>
              <w:rPr>
                <w:rFonts w:ascii="仿宋" w:eastAsia="仿宋"/>
                <w:b/>
                <w:bCs/>
                <w:sz w:val="32"/>
                <w:szCs w:val="32"/>
              </w:rPr>
            </w:pPr>
          </w:p>
          <w:p w:rsidR="004612CD" w:rsidRDefault="004612CD" w:rsidP="004612CD">
            <w:pPr>
              <w:widowControl/>
              <w:spacing w:line="300" w:lineRule="exact"/>
              <w:ind w:firstLineChars="226" w:firstLine="726"/>
              <w:rPr>
                <w:rFonts w:ascii="仿宋" w:eastAsia="仿宋"/>
                <w:b/>
                <w:bCs/>
                <w:sz w:val="32"/>
                <w:szCs w:val="32"/>
              </w:rPr>
            </w:pPr>
          </w:p>
          <w:p w:rsidR="004612CD" w:rsidRDefault="004612CD" w:rsidP="004612CD">
            <w:pPr>
              <w:widowControl/>
              <w:spacing w:line="300" w:lineRule="exact"/>
              <w:ind w:firstLineChars="226" w:firstLine="726"/>
              <w:rPr>
                <w:rFonts w:ascii="仿宋" w:eastAsia="仿宋"/>
                <w:b/>
                <w:bCs/>
                <w:sz w:val="32"/>
                <w:szCs w:val="32"/>
              </w:rPr>
            </w:pPr>
          </w:p>
          <w:p w:rsidR="004612CD" w:rsidRDefault="004612CD" w:rsidP="004612CD">
            <w:pPr>
              <w:widowControl/>
              <w:spacing w:line="300" w:lineRule="exact"/>
              <w:ind w:firstLineChars="226" w:firstLine="726"/>
              <w:rPr>
                <w:rFonts w:ascii="仿宋" w:eastAsia="仿宋"/>
                <w:b/>
                <w:bCs/>
                <w:sz w:val="32"/>
                <w:szCs w:val="32"/>
              </w:rPr>
            </w:pPr>
          </w:p>
          <w:p w:rsidR="004612CD" w:rsidRDefault="004612CD" w:rsidP="004612CD">
            <w:pPr>
              <w:widowControl/>
              <w:spacing w:line="300" w:lineRule="exact"/>
              <w:ind w:firstLineChars="226" w:firstLine="726"/>
              <w:rPr>
                <w:rFonts w:ascii="仿宋" w:eastAsia="仿宋"/>
                <w:b/>
                <w:bCs/>
                <w:sz w:val="32"/>
                <w:szCs w:val="32"/>
              </w:rPr>
            </w:pPr>
          </w:p>
          <w:p w:rsidR="004612CD" w:rsidRDefault="004612CD" w:rsidP="004612CD">
            <w:pPr>
              <w:widowControl/>
              <w:spacing w:line="300" w:lineRule="exact"/>
              <w:ind w:firstLineChars="226" w:firstLine="726"/>
              <w:rPr>
                <w:rFonts w:ascii="仿宋" w:eastAsia="仿宋"/>
                <w:b/>
                <w:bCs/>
                <w:sz w:val="32"/>
                <w:szCs w:val="32"/>
              </w:rPr>
            </w:pPr>
          </w:p>
          <w:p w:rsidR="004612CD" w:rsidRDefault="004612CD" w:rsidP="004612CD">
            <w:pPr>
              <w:widowControl/>
              <w:spacing w:line="300" w:lineRule="exact"/>
              <w:ind w:firstLineChars="226" w:firstLine="726"/>
              <w:rPr>
                <w:rFonts w:ascii="仿宋" w:eastAsia="仿宋"/>
                <w:b/>
                <w:bCs/>
                <w:sz w:val="32"/>
                <w:szCs w:val="32"/>
              </w:rPr>
            </w:pPr>
          </w:p>
          <w:p w:rsidR="004612CD" w:rsidRDefault="004612CD" w:rsidP="004612CD">
            <w:pPr>
              <w:widowControl/>
              <w:spacing w:line="300" w:lineRule="exact"/>
              <w:ind w:firstLineChars="226" w:firstLine="726"/>
              <w:rPr>
                <w:rFonts w:ascii="仿宋" w:eastAsia="仿宋"/>
                <w:b/>
                <w:bCs/>
                <w:sz w:val="32"/>
                <w:szCs w:val="32"/>
              </w:rPr>
            </w:pPr>
          </w:p>
        </w:tc>
      </w:tr>
      <w:tr w:rsidR="004612CD" w:rsidTr="00F13E4D">
        <w:trPr>
          <w:trHeight w:val="2102"/>
          <w:jc w:val="center"/>
        </w:trPr>
        <w:tc>
          <w:tcPr>
            <w:tcW w:w="1526" w:type="dxa"/>
            <w:vAlign w:val="center"/>
          </w:tcPr>
          <w:p w:rsidR="004612CD" w:rsidRPr="004612CD" w:rsidRDefault="004612CD" w:rsidP="004612CD">
            <w:pPr>
              <w:jc w:val="center"/>
              <w:rPr>
                <w:rFonts w:ascii="黑体" w:eastAsia="黑体" w:hAnsi="黑体" w:cs="黑体"/>
                <w:sz w:val="24"/>
                <w:szCs w:val="24"/>
              </w:rPr>
            </w:pPr>
            <w:r>
              <w:rPr>
                <w:rFonts w:ascii="黑体" w:eastAsia="黑体" w:hAnsi="黑体" w:cs="黑体" w:hint="eastAsia"/>
                <w:sz w:val="24"/>
                <w:szCs w:val="24"/>
              </w:rPr>
              <w:t>申报分工</w:t>
            </w:r>
            <w:proofErr w:type="gramStart"/>
            <w:r>
              <w:rPr>
                <w:rFonts w:ascii="黑体" w:eastAsia="黑体" w:hAnsi="黑体" w:cs="黑体" w:hint="eastAsia"/>
                <w:sz w:val="24"/>
                <w:szCs w:val="24"/>
              </w:rPr>
              <w:t>会意见</w:t>
            </w:r>
            <w:proofErr w:type="gramEnd"/>
          </w:p>
        </w:tc>
        <w:tc>
          <w:tcPr>
            <w:tcW w:w="2880" w:type="dxa"/>
          </w:tcPr>
          <w:p w:rsidR="004612CD" w:rsidRDefault="004612CD" w:rsidP="00F13E4D">
            <w:pPr>
              <w:rPr>
                <w:rFonts w:ascii="仿宋" w:eastAsia="仿宋"/>
                <w:color w:val="3D3D3D"/>
                <w:sz w:val="18"/>
                <w:szCs w:val="18"/>
                <w:shd w:val="clear" w:color="auto" w:fill="FFFFFF"/>
              </w:rPr>
            </w:pPr>
          </w:p>
          <w:p w:rsidR="004612CD" w:rsidRDefault="004612CD" w:rsidP="00F13E4D">
            <w:pPr>
              <w:rPr>
                <w:rFonts w:ascii="仿宋" w:eastAsia="仿宋"/>
                <w:color w:val="3D3D3D"/>
                <w:sz w:val="18"/>
                <w:szCs w:val="18"/>
                <w:shd w:val="clear" w:color="auto" w:fill="FFFFFF"/>
              </w:rPr>
            </w:pPr>
          </w:p>
          <w:p w:rsidR="004612CD" w:rsidRDefault="004612CD" w:rsidP="00F13E4D">
            <w:pPr>
              <w:rPr>
                <w:rFonts w:ascii="仿宋" w:eastAsia="仿宋"/>
                <w:color w:val="3D3D3D"/>
                <w:sz w:val="18"/>
                <w:szCs w:val="18"/>
                <w:shd w:val="clear" w:color="auto" w:fill="FFFFFF"/>
              </w:rPr>
            </w:pPr>
          </w:p>
          <w:p w:rsidR="004612CD" w:rsidRDefault="004612CD" w:rsidP="00F13E4D">
            <w:pPr>
              <w:rPr>
                <w:rFonts w:ascii="仿宋" w:eastAsia="仿宋"/>
                <w:color w:val="3D3D3D"/>
                <w:sz w:val="18"/>
                <w:szCs w:val="18"/>
                <w:shd w:val="clear" w:color="auto" w:fill="FFFFFF"/>
              </w:rPr>
            </w:pPr>
          </w:p>
          <w:p w:rsidR="004612CD" w:rsidRDefault="004612CD" w:rsidP="00F13E4D">
            <w:pPr>
              <w:rPr>
                <w:rFonts w:ascii="仿宋" w:eastAsia="仿宋"/>
                <w:color w:val="3D3D3D"/>
                <w:sz w:val="18"/>
                <w:szCs w:val="18"/>
                <w:shd w:val="clear" w:color="auto" w:fill="FFFFFF"/>
              </w:rPr>
            </w:pPr>
          </w:p>
          <w:p w:rsidR="004612CD" w:rsidRDefault="004612CD" w:rsidP="00F13E4D">
            <w:pPr>
              <w:rPr>
                <w:rFonts w:ascii="仿宋" w:eastAsia="仿宋"/>
                <w:sz w:val="24"/>
                <w:szCs w:val="24"/>
              </w:rPr>
            </w:pPr>
            <w:r>
              <w:rPr>
                <w:rFonts w:ascii="仿宋" w:hAnsi="仿宋" w:cs="宋体" w:hint="eastAsia"/>
                <w:color w:val="3D3D3D"/>
                <w:sz w:val="24"/>
                <w:szCs w:val="24"/>
                <w:shd w:val="clear" w:color="auto" w:fill="FFFFFF"/>
              </w:rPr>
              <w:t>单位（盖章）：</w:t>
            </w:r>
            <w:r>
              <w:rPr>
                <w:rFonts w:ascii="仿宋" w:hAnsi="仿宋" w:cs="仿宋"/>
                <w:color w:val="3D3D3D"/>
                <w:sz w:val="24"/>
                <w:szCs w:val="24"/>
                <w:shd w:val="clear" w:color="auto" w:fill="FFFFFF"/>
              </w:rPr>
              <w:t xml:space="preserve">    </w:t>
            </w:r>
          </w:p>
        </w:tc>
        <w:tc>
          <w:tcPr>
            <w:tcW w:w="1453" w:type="dxa"/>
          </w:tcPr>
          <w:p w:rsidR="004612CD" w:rsidRDefault="004612CD" w:rsidP="00F13E4D">
            <w:pPr>
              <w:widowControl/>
              <w:jc w:val="left"/>
              <w:rPr>
                <w:rFonts w:ascii="黑体" w:eastAsia="黑体" w:hAnsi="黑体"/>
                <w:sz w:val="28"/>
                <w:szCs w:val="28"/>
              </w:rPr>
            </w:pPr>
          </w:p>
          <w:p w:rsidR="004612CD" w:rsidRPr="004612CD" w:rsidRDefault="004612CD" w:rsidP="00F13E4D">
            <w:pPr>
              <w:widowControl/>
              <w:jc w:val="left"/>
              <w:rPr>
                <w:rFonts w:ascii="黑体" w:eastAsia="黑体" w:hAnsi="黑体" w:cs="黑体"/>
                <w:sz w:val="24"/>
                <w:szCs w:val="24"/>
              </w:rPr>
            </w:pPr>
            <w:r>
              <w:rPr>
                <w:rFonts w:ascii="黑体" w:eastAsia="黑体" w:hAnsi="黑体" w:cs="黑体" w:hint="eastAsia"/>
                <w:sz w:val="24"/>
                <w:szCs w:val="24"/>
              </w:rPr>
              <w:t>分工会所在党组织意见</w:t>
            </w:r>
          </w:p>
          <w:p w:rsidR="004612CD" w:rsidRDefault="004612CD" w:rsidP="00F13E4D">
            <w:pPr>
              <w:widowControl/>
              <w:jc w:val="left"/>
              <w:rPr>
                <w:rFonts w:ascii="黑体" w:eastAsia="黑体" w:hAnsi="黑体"/>
                <w:sz w:val="24"/>
                <w:szCs w:val="24"/>
              </w:rPr>
            </w:pPr>
          </w:p>
          <w:p w:rsidR="004612CD" w:rsidRDefault="004612CD" w:rsidP="00F13E4D">
            <w:pPr>
              <w:rPr>
                <w:rFonts w:ascii="黑体" w:eastAsia="黑体" w:hAnsi="黑体"/>
                <w:sz w:val="24"/>
                <w:szCs w:val="24"/>
              </w:rPr>
            </w:pPr>
          </w:p>
        </w:tc>
        <w:tc>
          <w:tcPr>
            <w:tcW w:w="2663" w:type="dxa"/>
          </w:tcPr>
          <w:p w:rsidR="004612CD" w:rsidRDefault="004612CD" w:rsidP="00F13E4D">
            <w:pPr>
              <w:widowControl/>
              <w:jc w:val="left"/>
              <w:rPr>
                <w:rFonts w:ascii="仿宋" w:eastAsia="仿宋"/>
                <w:sz w:val="24"/>
                <w:szCs w:val="24"/>
              </w:rPr>
            </w:pPr>
          </w:p>
          <w:p w:rsidR="004612CD" w:rsidRDefault="004612CD" w:rsidP="00F13E4D">
            <w:pPr>
              <w:widowControl/>
              <w:jc w:val="left"/>
              <w:rPr>
                <w:rFonts w:ascii="仿宋" w:eastAsia="仿宋"/>
                <w:sz w:val="24"/>
                <w:szCs w:val="24"/>
              </w:rPr>
            </w:pPr>
          </w:p>
          <w:p w:rsidR="004612CD" w:rsidRDefault="004612CD" w:rsidP="00F13E4D">
            <w:pPr>
              <w:widowControl/>
              <w:jc w:val="left"/>
              <w:rPr>
                <w:rFonts w:ascii="仿宋" w:eastAsia="仿宋"/>
                <w:sz w:val="24"/>
                <w:szCs w:val="24"/>
              </w:rPr>
            </w:pPr>
          </w:p>
          <w:p w:rsidR="004612CD" w:rsidRDefault="004612CD" w:rsidP="00F13E4D">
            <w:pPr>
              <w:widowControl/>
              <w:jc w:val="left"/>
              <w:rPr>
                <w:rFonts w:ascii="仿宋" w:eastAsia="仿宋"/>
                <w:sz w:val="24"/>
                <w:szCs w:val="24"/>
              </w:rPr>
            </w:pPr>
          </w:p>
          <w:p w:rsidR="004612CD" w:rsidRDefault="004612CD" w:rsidP="00F13E4D">
            <w:pPr>
              <w:widowControl/>
              <w:jc w:val="left"/>
              <w:rPr>
                <w:rFonts w:ascii="仿宋" w:eastAsia="仿宋"/>
                <w:sz w:val="24"/>
                <w:szCs w:val="24"/>
              </w:rPr>
            </w:pPr>
          </w:p>
          <w:p w:rsidR="004612CD" w:rsidRDefault="004612CD" w:rsidP="00F13E4D">
            <w:pPr>
              <w:rPr>
                <w:rFonts w:ascii="仿宋" w:eastAsia="仿宋"/>
                <w:sz w:val="24"/>
                <w:szCs w:val="24"/>
              </w:rPr>
            </w:pPr>
            <w:r>
              <w:rPr>
                <w:rFonts w:ascii="仿宋" w:hAnsi="仿宋" w:cs="宋体" w:hint="eastAsia"/>
                <w:color w:val="3D3D3D"/>
                <w:sz w:val="24"/>
                <w:szCs w:val="24"/>
                <w:shd w:val="clear" w:color="auto" w:fill="FFFFFF"/>
              </w:rPr>
              <w:t>单位（盖章）：</w:t>
            </w:r>
          </w:p>
        </w:tc>
      </w:tr>
    </w:tbl>
    <w:p w:rsidR="004612CD" w:rsidRPr="004612CD" w:rsidRDefault="004612CD" w:rsidP="00655B1B">
      <w:pPr>
        <w:ind w:firstLineChars="200" w:firstLine="420"/>
      </w:pPr>
    </w:p>
    <w:sectPr w:rsidR="004612CD" w:rsidRPr="004612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18" w:rsidRDefault="00112018" w:rsidP="00DD2297">
      <w:r>
        <w:separator/>
      </w:r>
    </w:p>
  </w:endnote>
  <w:endnote w:type="continuationSeparator" w:id="0">
    <w:p w:rsidR="00112018" w:rsidRDefault="00112018" w:rsidP="00DD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18" w:rsidRDefault="00112018" w:rsidP="00DD2297">
      <w:r>
        <w:separator/>
      </w:r>
    </w:p>
  </w:footnote>
  <w:footnote w:type="continuationSeparator" w:id="0">
    <w:p w:rsidR="00112018" w:rsidRDefault="00112018" w:rsidP="00DD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1095E"/>
    <w:multiLevelType w:val="hybridMultilevel"/>
    <w:tmpl w:val="43325AC0"/>
    <w:lvl w:ilvl="0" w:tplc="151ADDC4">
      <w:start w:val="1"/>
      <w:numFmt w:val="decimalFullWidth"/>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5F3F39FD"/>
    <w:multiLevelType w:val="hybridMultilevel"/>
    <w:tmpl w:val="1450BD8A"/>
    <w:lvl w:ilvl="0" w:tplc="A10E30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88678A9"/>
    <w:multiLevelType w:val="hybridMultilevel"/>
    <w:tmpl w:val="D4929E90"/>
    <w:lvl w:ilvl="0" w:tplc="EC9A79FC">
      <w:start w:val="1"/>
      <w:numFmt w:val="japaneseCounting"/>
      <w:lvlText w:val="%1、"/>
      <w:lvlJc w:val="left"/>
      <w:pPr>
        <w:ind w:left="840" w:hanging="420"/>
      </w:pPr>
      <w:rPr>
        <w:rFonts w:hint="default"/>
      </w:rPr>
    </w:lvl>
    <w:lvl w:ilvl="1" w:tplc="0DFAA20A">
      <w:start w:val="1"/>
      <w:numFmt w:val="decimal"/>
      <w:lvlText w:val="%2、"/>
      <w:lvlJc w:val="left"/>
      <w:pPr>
        <w:ind w:left="1200" w:hanging="360"/>
      </w:pPr>
      <w:rPr>
        <w:rFonts w:hint="default"/>
      </w:rPr>
    </w:lvl>
    <w:lvl w:ilvl="2" w:tplc="89B67D80">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14"/>
    <w:rsid w:val="00112018"/>
    <w:rsid w:val="00136A1E"/>
    <w:rsid w:val="001D6E99"/>
    <w:rsid w:val="00282991"/>
    <w:rsid w:val="003755B1"/>
    <w:rsid w:val="003A1CB2"/>
    <w:rsid w:val="004612CD"/>
    <w:rsid w:val="00655B1B"/>
    <w:rsid w:val="009D76A1"/>
    <w:rsid w:val="00A06275"/>
    <w:rsid w:val="00A6780B"/>
    <w:rsid w:val="00D06714"/>
    <w:rsid w:val="00DD2297"/>
    <w:rsid w:val="00DF5E34"/>
    <w:rsid w:val="00EA0D67"/>
    <w:rsid w:val="00F25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714"/>
    <w:pPr>
      <w:ind w:firstLineChars="200" w:firstLine="420"/>
    </w:pPr>
  </w:style>
  <w:style w:type="paragraph" w:styleId="a4">
    <w:name w:val="header"/>
    <w:basedOn w:val="a"/>
    <w:link w:val="Char"/>
    <w:uiPriority w:val="99"/>
    <w:unhideWhenUsed/>
    <w:rsid w:val="00DD2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2297"/>
    <w:rPr>
      <w:sz w:val="18"/>
      <w:szCs w:val="18"/>
    </w:rPr>
  </w:style>
  <w:style w:type="paragraph" w:styleId="a5">
    <w:name w:val="footer"/>
    <w:basedOn w:val="a"/>
    <w:link w:val="Char0"/>
    <w:uiPriority w:val="99"/>
    <w:unhideWhenUsed/>
    <w:rsid w:val="00DD2297"/>
    <w:pPr>
      <w:tabs>
        <w:tab w:val="center" w:pos="4153"/>
        <w:tab w:val="right" w:pos="8306"/>
      </w:tabs>
      <w:snapToGrid w:val="0"/>
      <w:jc w:val="left"/>
    </w:pPr>
    <w:rPr>
      <w:sz w:val="18"/>
      <w:szCs w:val="18"/>
    </w:rPr>
  </w:style>
  <w:style w:type="character" w:customStyle="1" w:styleId="Char0">
    <w:name w:val="页脚 Char"/>
    <w:basedOn w:val="a0"/>
    <w:link w:val="a5"/>
    <w:uiPriority w:val="99"/>
    <w:rsid w:val="00DD22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714"/>
    <w:pPr>
      <w:ind w:firstLineChars="200" w:firstLine="420"/>
    </w:pPr>
  </w:style>
  <w:style w:type="paragraph" w:styleId="a4">
    <w:name w:val="header"/>
    <w:basedOn w:val="a"/>
    <w:link w:val="Char"/>
    <w:uiPriority w:val="99"/>
    <w:unhideWhenUsed/>
    <w:rsid w:val="00DD2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2297"/>
    <w:rPr>
      <w:sz w:val="18"/>
      <w:szCs w:val="18"/>
    </w:rPr>
  </w:style>
  <w:style w:type="paragraph" w:styleId="a5">
    <w:name w:val="footer"/>
    <w:basedOn w:val="a"/>
    <w:link w:val="Char0"/>
    <w:uiPriority w:val="99"/>
    <w:unhideWhenUsed/>
    <w:rsid w:val="00DD2297"/>
    <w:pPr>
      <w:tabs>
        <w:tab w:val="center" w:pos="4153"/>
        <w:tab w:val="right" w:pos="8306"/>
      </w:tabs>
      <w:snapToGrid w:val="0"/>
      <w:jc w:val="left"/>
    </w:pPr>
    <w:rPr>
      <w:sz w:val="18"/>
      <w:szCs w:val="18"/>
    </w:rPr>
  </w:style>
  <w:style w:type="character" w:customStyle="1" w:styleId="Char0">
    <w:name w:val="页脚 Char"/>
    <w:basedOn w:val="a0"/>
    <w:link w:val="a5"/>
    <w:uiPriority w:val="99"/>
    <w:rsid w:val="00DD22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211007</dc:creator>
  <cp:lastModifiedBy>211007</cp:lastModifiedBy>
  <cp:revision>4</cp:revision>
  <cp:lastPrinted>2019-09-19T07:37:00Z</cp:lastPrinted>
  <dcterms:created xsi:type="dcterms:W3CDTF">2019-09-19T05:55:00Z</dcterms:created>
  <dcterms:modified xsi:type="dcterms:W3CDTF">2019-09-19T08:42:00Z</dcterms:modified>
</cp:coreProperties>
</file>