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ind w:firstLine="640" w:firstLineChars="200"/>
        <w:rPr>
          <w:rFonts w:ascii="仿宋" w:cs="宋体" w:eastAsia="仿宋" w:hAnsi="仿宋" w:hint="eastAsia"/>
          <w:sz w:val="32"/>
          <w:szCs w:val="32"/>
          <w:lang w:val="en-US" w:eastAsia="zh-CN"/>
        </w:rPr>
      </w:pPr>
      <w:r>
        <w:rPr>
          <w:rFonts w:ascii="仿宋" w:cs="宋体" w:eastAsia="仿宋" w:hAnsi="仿宋" w:hint="default"/>
          <w:sz w:val="32"/>
          <w:szCs w:val="32"/>
        </w:rPr>
        <w:t>嵇艳，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中共党员，</w:t>
      </w:r>
      <w:r>
        <w:rPr>
          <w:rFonts w:ascii="仿宋" w:cs="宋体" w:eastAsia="仿宋" w:hAnsi="仿宋" w:hint="default"/>
          <w:sz w:val="32"/>
          <w:szCs w:val="32"/>
        </w:rPr>
        <w:t>博士，护理学院</w:t>
      </w:r>
      <w:r>
        <w:rPr>
          <w:rFonts w:ascii="仿宋" w:cs="宋体" w:eastAsia="仿宋" w:hAnsi="仿宋" w:hint="eastAsia"/>
          <w:sz w:val="32"/>
          <w:szCs w:val="32"/>
          <w:lang w:eastAsia="zh-CN"/>
        </w:rPr>
        <w:t>副院长，</w:t>
      </w:r>
      <w:r>
        <w:rPr>
          <w:rFonts w:ascii="仿宋" w:cs="宋体" w:eastAsia="仿宋" w:hAnsi="仿宋" w:hint="default"/>
          <w:sz w:val="32"/>
          <w:szCs w:val="32"/>
        </w:rPr>
        <w:t>副教授，硕士生导师。北京大学</w:t>
      </w:r>
      <w:r>
        <w:rPr>
          <w:rFonts w:ascii="仿宋" w:cs="宋体" w:eastAsia="仿宋" w:hAnsi="仿宋" w:hint="eastAsia"/>
          <w:sz w:val="32"/>
          <w:szCs w:val="32"/>
          <w:lang w:eastAsia="zh-CN"/>
        </w:rPr>
        <w:t>医学部</w:t>
      </w:r>
      <w:r>
        <w:rPr>
          <w:rFonts w:ascii="仿宋" w:cs="宋体" w:eastAsia="仿宋" w:hAnsi="仿宋" w:hint="default"/>
          <w:sz w:val="32"/>
          <w:szCs w:val="32"/>
        </w:rPr>
        <w:t>、海军军医大学、加拿大西安大略大学访问学者。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主持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国家自然科学基金青年项目、江苏省社科基金项目等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。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获</w:t>
      </w:r>
      <w:r>
        <w:rPr>
          <w:rFonts w:ascii="仿宋" w:cs="宋体" w:eastAsia="仿宋" w:hAnsi="仿宋" w:hint="eastAsia"/>
          <w:sz w:val="32"/>
          <w:szCs w:val="32"/>
        </w:rPr>
        <w:t>中华护理学会科技奖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三等奖，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牵头发布江苏省地方标准《</w:t>
      </w:r>
      <w:r>
        <w:rPr>
          <w:rFonts w:ascii="仿宋" w:cs="宋体" w:eastAsia="仿宋" w:hAnsi="仿宋" w:hint="eastAsia"/>
          <w:sz w:val="32"/>
          <w:szCs w:val="32"/>
        </w:rPr>
        <w:t>养老机构心理支持服务基本规范</w:t>
      </w:r>
      <w:r>
        <w:rPr>
          <w:rFonts w:ascii="仿宋" w:cs="宋体" w:eastAsia="仿宋" w:hAnsi="仿宋" w:hint="eastAsia"/>
          <w:sz w:val="32"/>
          <w:szCs w:val="32"/>
          <w:lang w:eastAsia="zh-CN"/>
        </w:rPr>
        <w:t>》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。投身护理教育事业，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爱岗敬业、爱护学生，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指导大学生创新训练计划省级项目6项。主持省教育科学规划重点课题、省高等教育教改研究课题、省研究生教育教学改革重点课题、全国医学专业学位研究生教指委研究课题等。受聘国家卫健委第四轮全国高等学校新形态研究生护理学专业“十四五”规划教材副主编；高等学校“十四五”医学规划新形态教材重点教材</w:t>
      </w:r>
      <w:r>
        <w:rPr>
          <w:rFonts w:ascii="仿宋" w:cs="宋体" w:eastAsia="仿宋" w:hAnsi="仿宋" w:hint="default"/>
          <w:sz w:val="32"/>
          <w:szCs w:val="32"/>
          <w:lang w:val="en-US" w:eastAsia="zh-CN"/>
        </w:rPr>
        <w:t>副主编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等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。</w:t>
      </w:r>
      <w:bookmarkStart w:id="0" w:name="_GoBack"/>
      <w:bookmarkEnd w:id="0"/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荣获校</w:t>
      </w:r>
      <w:r>
        <w:rPr>
          <w:rFonts w:ascii="仿宋" w:cs="宋体" w:eastAsia="仿宋" w:hAnsi="仿宋" w:hint="default"/>
          <w:sz w:val="32"/>
          <w:szCs w:val="32"/>
        </w:rPr>
        <w:t>优秀共产党员</w:t>
      </w:r>
      <w:r>
        <w:rPr>
          <w:rFonts w:ascii="仿宋" w:cs="宋体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宋体" w:eastAsia="仿宋" w:hAnsi="仿宋" w:hint="eastAsia"/>
          <w:sz w:val="32"/>
          <w:szCs w:val="32"/>
        </w:rPr>
        <w:t>三全育人先进个人</w:t>
      </w:r>
      <w:r>
        <w:rPr>
          <w:rFonts w:ascii="仿宋" w:cs="宋体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宋体" w:eastAsia="仿宋" w:hAnsi="仿宋" w:hint="eastAsia"/>
          <w:sz w:val="32"/>
          <w:szCs w:val="32"/>
        </w:rPr>
        <w:t>扬子江奖教金</w:t>
      </w:r>
      <w:r>
        <w:rPr>
          <w:rFonts w:ascii="仿宋" w:cs="宋体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青年教师奖教金，省教学成果奖二等奖、省</w:t>
      </w:r>
      <w:bookmarkStart w:id="1" w:name="OLE_LINK5"/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教育科学研究成果奖</w:t>
      </w:r>
      <w:bookmarkEnd w:id="1"/>
      <w:r>
        <w:rPr>
          <w:rFonts w:ascii="仿宋" w:cs="宋体" w:eastAsia="仿宋" w:hAnsi="仿宋" w:hint="eastAsia"/>
          <w:sz w:val="32"/>
          <w:szCs w:val="32"/>
          <w:lang w:val="en-US" w:eastAsia="zh-CN"/>
        </w:rPr>
        <w:t>三等奖等。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409020000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0010101"/>
    <w:charset w:val="86"/>
    <w:family w:val="auto"/>
    <w:pitch w:val="default"/>
    <w:sig w:usb0="A00002BF" w:usb1="18EF7CFA" w:usb2="00000016" w:usb3="00000000" w:csb0="00040000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altName w:val="汉仪中黑KW"/>
    <w:panose1 w:val="00020600040000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Kingsoft Sign"/>
    <w:panose1 w:val="05050102010000020507"/>
    <w:charset w:val="00"/>
    <w:family w:val="auto"/>
    <w:pitch w:val="default"/>
    <w:sig w:usb0="00000000" w:usb1="10000000" w:usb2="00000000" w:usb3="00000000" w:csb0="00000001" w:csb1="00000000"/>
  </w:font>
  <w:font w:name="Times New Roman Regular">
    <w:altName w:val="Times New Roman Regular"/>
    <w:panose1 w:val="020205030500000903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9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350</Words>
  <Pages>1</Pages>
  <Characters>350</Characters>
  <Application>WPS Office</Application>
  <DocSecurity>0</DocSecurity>
  <Paragraphs>2</Paragraphs>
  <ScaleCrop>false</ScaleCrop>
  <LinksUpToDate>false</LinksUpToDate>
  <CharactersWithSpaces>350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2024-03-31T23:08:00Z</dcterms:created>
  <dc:creator>jy</dc:creator>
  <lastModifiedBy>JAD-AL50</lastModifiedBy>
  <dcterms:modified xsi:type="dcterms:W3CDTF">2024-03-31T23:48:12Z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893EBF2EA9C7B7AD567C09660C53DF1E_41</vt:lpwstr>
  </property>
</Properties>
</file>