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高威</w:t>
      </w:r>
      <w:r>
        <w:rPr>
          <w:rFonts w:hint="eastAsia" w:ascii="仿宋" w:hAnsi="仿宋" w:eastAsia="仿宋"/>
          <w:sz w:val="32"/>
          <w:szCs w:val="32"/>
        </w:rPr>
        <w:t>，</w:t>
      </w:r>
      <w:r>
        <w:rPr>
          <w:rFonts w:ascii="仿宋" w:hAnsi="仿宋" w:eastAsia="仿宋"/>
          <w:sz w:val="32"/>
          <w:szCs w:val="32"/>
        </w:rPr>
        <w:t>教授</w:t>
      </w:r>
      <w:r>
        <w:rPr>
          <w:rFonts w:hint="eastAsia" w:ascii="仿宋" w:hAnsi="仿宋" w:eastAsia="仿宋"/>
          <w:sz w:val="32"/>
          <w:szCs w:val="32"/>
        </w:rPr>
        <w:t>，</w:t>
      </w:r>
      <w:r>
        <w:rPr>
          <w:rFonts w:ascii="仿宋" w:hAnsi="仿宋" w:eastAsia="仿宋"/>
          <w:sz w:val="32"/>
          <w:szCs w:val="32"/>
        </w:rPr>
        <w:t>博士生导师</w:t>
      </w:r>
      <w:r>
        <w:rPr>
          <w:rFonts w:hint="eastAsia" w:ascii="仿宋" w:hAnsi="仿宋" w:eastAsia="仿宋"/>
          <w:sz w:val="32"/>
          <w:szCs w:val="32"/>
        </w:rPr>
        <w:t>，</w:t>
      </w:r>
      <w:r>
        <w:rPr>
          <w:rFonts w:ascii="仿宋" w:hAnsi="仿宋" w:eastAsia="仿宋"/>
          <w:sz w:val="32"/>
          <w:szCs w:val="32"/>
        </w:rPr>
        <w:t>医药实验动物中心副主任</w:t>
      </w:r>
      <w:r>
        <w:rPr>
          <w:rFonts w:hint="eastAsia" w:ascii="仿宋" w:hAnsi="仿宋" w:eastAsia="仿宋"/>
          <w:sz w:val="32"/>
          <w:szCs w:val="32"/>
        </w:rPr>
        <w:t>（主持工作）。江苏特聘教授、江苏省“333高层次人才培养工程”培养对象。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入职以来，她始终恪守立德树人准则，持续提升自身教育教学水平。主讲多门本科生及研究生课程，获得“十佳学术之星优秀指导教师”、“优秀本科生导师”等荣誉称号。积极组建科研团队，研究工作兼顾基础研究和临床转化，在肿瘤治疗型抗体研发、CAR-T细胞治疗以及新型冠状病毒中和性抗体的开发等方面取得了一系列原创性成果。近五年发表高水平研究论文6篇，授权国家发明专利8项。主持多项国家级及省部级研究课题，获江苏省高等学校科研成果奖二等奖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历任细胞生物学系主任、基础医学院院长助理、基础医学院副院长。期间，多举措积极推进学院科研及研究生培养工作，成绩显著。2022年6月起挂职附属常州市第二人民医院副院长，积极推进院校融合，着力推进常州医学中心建设工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4MGRlMGFmMmIwNTRhMjZiMDJhOTI1MjQ1Nzk0NTgifQ=="/>
  </w:docVars>
  <w:rsids>
    <w:rsidRoot w:val="00D76706"/>
    <w:rsid w:val="000C42B8"/>
    <w:rsid w:val="001F181B"/>
    <w:rsid w:val="00273067"/>
    <w:rsid w:val="0031473D"/>
    <w:rsid w:val="003E6A29"/>
    <w:rsid w:val="00426ADF"/>
    <w:rsid w:val="00462662"/>
    <w:rsid w:val="004B2C46"/>
    <w:rsid w:val="004E7D32"/>
    <w:rsid w:val="00527523"/>
    <w:rsid w:val="006209A2"/>
    <w:rsid w:val="00630E8C"/>
    <w:rsid w:val="007D1A8A"/>
    <w:rsid w:val="007E393E"/>
    <w:rsid w:val="00930DEB"/>
    <w:rsid w:val="00B510DB"/>
    <w:rsid w:val="00C56B8D"/>
    <w:rsid w:val="00D76706"/>
    <w:rsid w:val="00D94603"/>
    <w:rsid w:val="00DD3667"/>
    <w:rsid w:val="00DD7FD3"/>
    <w:rsid w:val="00E07204"/>
    <w:rsid w:val="00ED7DD0"/>
    <w:rsid w:val="00F15BAB"/>
    <w:rsid w:val="00FA1FEB"/>
    <w:rsid w:val="5EBF5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Words>
  <Characters>325</Characters>
  <Lines>2</Lines>
  <Paragraphs>1</Paragraphs>
  <TotalTime>64</TotalTime>
  <ScaleCrop>false</ScaleCrop>
  <LinksUpToDate>false</LinksUpToDate>
  <CharactersWithSpaces>381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2024-03-28T07:06:00Z</dcterms:created>
  <dc:creator>马素娟</dc:creator>
  <cp:lastModifiedBy>桐舒</cp:lastModifiedBy>
  <dcterms:modified xsi:type="dcterms:W3CDTF">2024-04-08T07:20:42Z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0BEB7E1B0DA34F61BCB694928C85928B_12</vt:lpwstr>
  </property>
</Properties>
</file>