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-447675</wp:posOffset>
            </wp:positionV>
            <wp:extent cx="923925" cy="1076325"/>
            <wp:effectExtent l="0" t="0" r="0" b="0"/>
            <wp:wrapNone/>
            <wp:docPr id="2" name="图片 1" descr="C:\Users\CMCC\Documents\Tencent Files\28556146\FileRecv\MobileFile\IMG_6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CMCC\Documents\Tencent Files\28556146\FileRecv\MobileFile\IMG_686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2018年南京医科大学教师集团网优惠补贴活动通知</w:t>
      </w:r>
    </w:p>
    <w:p>
      <w:pPr>
        <w:spacing w:line="360" w:lineRule="auto"/>
        <w:ind w:firstLine="6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为进一步响应国家提速降费政策号召，满足南京医科大学教职工流量使用需求，南京移动现针对南医大教职工开展2018年教师集团优惠补贴活动，活动内容详见以下：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一、专享优惠不限量套餐（老用户）</w:t>
      </w:r>
    </w:p>
    <w:tbl>
      <w:tblPr>
        <w:tblStyle w:val="6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54"/>
        <w:gridCol w:w="1267"/>
        <w:gridCol w:w="933"/>
        <w:gridCol w:w="1023"/>
        <w:gridCol w:w="1552"/>
        <w:gridCol w:w="700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25" w:type="dxa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不限量套餐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054" w:type="dxa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移动补贴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267" w:type="dxa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个人实际支出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933" w:type="dxa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全国流量</w:t>
            </w:r>
          </w:p>
        </w:tc>
        <w:tc>
          <w:tcPr>
            <w:tcW w:w="1023" w:type="dxa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其他流量</w:t>
            </w:r>
          </w:p>
        </w:tc>
        <w:tc>
          <w:tcPr>
            <w:tcW w:w="1552" w:type="dxa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全国语音（分钟）</w:t>
            </w:r>
          </w:p>
        </w:tc>
        <w:tc>
          <w:tcPr>
            <w:tcW w:w="700" w:type="dxa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赠送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宽带</w:t>
            </w:r>
          </w:p>
        </w:tc>
        <w:tc>
          <w:tcPr>
            <w:tcW w:w="775" w:type="dxa"/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补贴期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128元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58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1GB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省内不限量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100M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178元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68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2GB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省内不限量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注: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参加条件：南京医科大学教师集团网用户且充值100元</w:t>
      </w:r>
      <w:r>
        <w:rPr>
          <w:rFonts w:hint="eastAsia" w:ascii="仿宋" w:hAnsi="仿宋" w:eastAsia="仿宋"/>
          <w:b/>
          <w:sz w:val="28"/>
          <w:szCs w:val="28"/>
        </w:rPr>
        <w:t>；</w:t>
      </w:r>
    </w:p>
    <w:p>
      <w:pPr>
        <w:pStyle w:val="9"/>
        <w:numPr>
          <w:ilvl w:val="0"/>
          <w:numId w:val="1"/>
        </w:numPr>
        <w:spacing w:line="360" w:lineRule="auto"/>
        <w:ind w:left="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国内接听免费，赠送来电显示，无漫游，超出语音国内通话0.19元/分钟,被叫全免。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128版流量限速值20GB，178版流量限速值40GB。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用户在江苏省内仅使用不限量流量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9"/>
        <w:numPr>
          <w:ilvl w:val="0"/>
          <w:numId w:val="1"/>
        </w:numPr>
        <w:spacing w:line="360" w:lineRule="auto"/>
        <w:ind w:left="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用户省际优先使用套餐内全国流量,超出部分按10元100M收取，不足10元按0.29元/M实扣，扣满60元可免费用至1GB。</w:t>
      </w:r>
    </w:p>
    <w:p>
      <w:pPr>
        <w:pStyle w:val="9"/>
        <w:numPr>
          <w:ilvl w:val="0"/>
          <w:numId w:val="1"/>
        </w:numPr>
        <w:spacing w:line="360" w:lineRule="auto"/>
        <w:ind w:left="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注意：已参加过手机类话费返还活动的用户冲突无法办理，活动冲突情况以最终实际办理为准,详情咨询现场工作人员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二、新入网优惠</w:t>
      </w:r>
    </w:p>
    <w:tbl>
      <w:tblPr>
        <w:tblStyle w:val="6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28"/>
        <w:gridCol w:w="847"/>
        <w:gridCol w:w="2542"/>
        <w:gridCol w:w="109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套餐费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移动补贴（12个月）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个人实际支出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（元/月）</w:t>
            </w:r>
          </w:p>
        </w:tc>
        <w:tc>
          <w:tcPr>
            <w:tcW w:w="25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套餐内流量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赠送流量（12个月）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通话优惠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25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1GB国内流量+1GB省内流量+3GB省内闲时流量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(前三个月不限量)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20G省内通用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国内主叫50分钟免费+国内被叫免费，免来显</w:t>
            </w: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24"/>
        </w:rPr>
        <w:t>语音单价：校园优惠区域内：长市话0.1元/分钟；校园优惠区域外：市话0.19元/分钟 ，国内被叫免费</w:t>
      </w:r>
    </w:p>
    <w:p>
      <w:pPr>
        <w:spacing w:line="360" w:lineRule="auto"/>
        <w:rPr>
          <w:rFonts w:ascii="仿宋" w:hAnsi="仿宋" w:eastAsia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参加条件：用户充100元，到账140元；</w:t>
      </w: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需携带本人身份证原件并提供南京医科大学工作证明文件方可办理，不可代办。</w:t>
      </w:r>
    </w:p>
    <w:p>
      <w:pPr>
        <w:spacing w:line="360" w:lineRule="auto"/>
        <w:rPr>
          <w:rFonts w:ascii="仿宋" w:hAnsi="仿宋" w:eastAsia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以上充值金额可通过现金、支付宝、微信交纳</w:t>
      </w: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三、预约及办理时间地点说明：</w:t>
      </w:r>
    </w:p>
    <w:p>
      <w:pPr>
        <w:pStyle w:val="9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1、二维码预约</w:t>
      </w:r>
    </w:p>
    <w:p>
      <w:pPr>
        <w:pStyle w:val="9"/>
        <w:spacing w:line="360" w:lineRule="auto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微信扫一扫下方二维码，进入界面后登记预约办理</w:t>
      </w:r>
    </w:p>
    <w:p>
      <w:pPr>
        <w:spacing w:line="360" w:lineRule="auto"/>
        <w:rPr>
          <w:rFonts w:ascii="仿宋" w:hAnsi="仿宋" w:eastAsia="仿宋"/>
          <w:b/>
          <w:color w:val="FF0000"/>
          <w:sz w:val="28"/>
          <w:szCs w:val="28"/>
          <w:u w:val="single"/>
        </w:rPr>
      </w:pPr>
      <w:r>
        <w:rPr>
          <w:rFonts w:ascii="仿宋" w:hAnsi="仿宋" w:eastAsia="仿宋"/>
          <w:b/>
          <w:color w:val="FF0000"/>
          <w:sz w:val="28"/>
          <w:szCs w:val="28"/>
          <w:u w:val="single"/>
        </w:rPr>
        <w:drawing>
          <wp:inline distT="0" distB="0" distL="0" distR="0">
            <wp:extent cx="3600450" cy="4400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2、短信预约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发送短信“姓名+手机号码+办理套餐类型”至涂经理13621598235进行活动预约，其中</w:t>
      </w:r>
      <w:r>
        <w:rPr>
          <w:rFonts w:hint="eastAsia" w:ascii="仿宋" w:hAnsi="仿宋" w:eastAsia="仿宋" w:cs="Times New Roman"/>
          <w:b/>
          <w:color w:val="FF0000"/>
          <w:sz w:val="28"/>
          <w:szCs w:val="28"/>
        </w:rPr>
        <w:t>办理套餐类型为58元不限量、68元不限量和新入网三选一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3、现场办理时间及地点：</w:t>
      </w:r>
    </w:p>
    <w:p>
      <w:pPr>
        <w:spacing w:line="360" w:lineRule="auto"/>
        <w:rPr>
          <w:rFonts w:ascii="仿宋" w:hAnsi="仿宋" w:eastAsia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时间：2018年3月20日-3月21日上午9:30至下午15:30</w:t>
      </w:r>
    </w:p>
    <w:p>
      <w:pPr>
        <w:spacing w:line="360" w:lineRule="auto"/>
        <w:rPr>
          <w:rFonts w:ascii="仿宋" w:hAnsi="仿宋" w:eastAsia="仿宋"/>
          <w:b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地点：南京医科大学江宁校区德馨楼C214房间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u w:val="single"/>
        </w:rPr>
        <w:t>业务咨询:13621598235涂经理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03033"/>
    <w:multiLevelType w:val="multilevel"/>
    <w:tmpl w:val="6C40303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7B"/>
    <w:rsid w:val="000266F1"/>
    <w:rsid w:val="00030165"/>
    <w:rsid w:val="000759AE"/>
    <w:rsid w:val="0009257B"/>
    <w:rsid w:val="000A0919"/>
    <w:rsid w:val="000A5B34"/>
    <w:rsid w:val="001B1200"/>
    <w:rsid w:val="00291042"/>
    <w:rsid w:val="003B1605"/>
    <w:rsid w:val="00433AB8"/>
    <w:rsid w:val="00582DA9"/>
    <w:rsid w:val="00584CAC"/>
    <w:rsid w:val="0066666E"/>
    <w:rsid w:val="006903AC"/>
    <w:rsid w:val="006F2EAA"/>
    <w:rsid w:val="006F6555"/>
    <w:rsid w:val="00787229"/>
    <w:rsid w:val="007F5E39"/>
    <w:rsid w:val="00832388"/>
    <w:rsid w:val="00921B12"/>
    <w:rsid w:val="00972D00"/>
    <w:rsid w:val="00A5384C"/>
    <w:rsid w:val="00B40230"/>
    <w:rsid w:val="00B61FA4"/>
    <w:rsid w:val="00D2272A"/>
    <w:rsid w:val="00D52004"/>
    <w:rsid w:val="00D6428F"/>
    <w:rsid w:val="00E16EB2"/>
    <w:rsid w:val="00EA2D65"/>
    <w:rsid w:val="00F3777C"/>
    <w:rsid w:val="00F95CFD"/>
    <w:rsid w:val="241663C2"/>
    <w:rsid w:val="35917ACB"/>
    <w:rsid w:val="35DE5E25"/>
    <w:rsid w:val="5A5C258F"/>
    <w:rsid w:val="5FF70F57"/>
    <w:rsid w:val="60E15CC1"/>
    <w:rsid w:val="624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148</Words>
  <Characters>844</Characters>
  <Lines>7</Lines>
  <Paragraphs>1</Paragraphs>
  <ScaleCrop>false</ScaleCrop>
  <LinksUpToDate>false</LinksUpToDate>
  <CharactersWithSpaces>991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2018-03-12T01:55:00Z</dcterms:created>
  <dc:creator>zzh</dc:creator>
  <cp:lastModifiedBy>user</cp:lastModifiedBy>
  <cp:lastPrinted>2018-03-16T05:37:00Z</cp:lastPrinted>
  <dcterms:modified xsi:type="dcterms:W3CDTF">2018-03-16T09:04:28Z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